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CF" w:rsidRPr="00BE36A1" w:rsidRDefault="00065F88" w:rsidP="001A4ACF">
      <w:pPr>
        <w:contextualSpacing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E36A1">
        <w:rPr>
          <w:rFonts w:asciiTheme="minorHAnsi" w:hAnsiTheme="minorHAnsi" w:cstheme="minorHAnsi"/>
          <w:b/>
          <w:sz w:val="24"/>
          <w:szCs w:val="24"/>
        </w:rPr>
        <w:t>Załącznik Nr 2</w:t>
      </w:r>
      <w:r w:rsidR="001A4ACF" w:rsidRPr="00BE36A1">
        <w:rPr>
          <w:rFonts w:asciiTheme="minorHAnsi" w:hAnsiTheme="minorHAnsi" w:cstheme="minorHAnsi"/>
          <w:b/>
          <w:sz w:val="24"/>
          <w:szCs w:val="24"/>
        </w:rPr>
        <w:t xml:space="preserve"> do Specyfikacji Warunków Zamówienia </w:t>
      </w:r>
    </w:p>
    <w:p w:rsidR="001A4ACF" w:rsidRDefault="001A4ACF" w:rsidP="00F262DC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1A4ACF" w:rsidRPr="00A433A2" w:rsidRDefault="001A4ACF" w:rsidP="001A4ACF">
      <w:pPr>
        <w:contextualSpacing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A433A2">
        <w:rPr>
          <w:rFonts w:asciiTheme="minorHAnsi" w:hAnsiTheme="minorHAnsi" w:cstheme="minorHAnsi"/>
          <w:b/>
          <w:sz w:val="32"/>
          <w:szCs w:val="24"/>
        </w:rPr>
        <w:t xml:space="preserve">Szczegółowy opis </w:t>
      </w:r>
      <w:r w:rsidR="002506DF">
        <w:rPr>
          <w:rFonts w:asciiTheme="minorHAnsi" w:hAnsiTheme="minorHAnsi" w:cstheme="minorHAnsi"/>
          <w:b/>
          <w:sz w:val="32"/>
          <w:szCs w:val="24"/>
        </w:rPr>
        <w:t xml:space="preserve">przedmiotu </w:t>
      </w:r>
      <w:r w:rsidRPr="00A433A2">
        <w:rPr>
          <w:rFonts w:asciiTheme="minorHAnsi" w:hAnsiTheme="minorHAnsi" w:cstheme="minorHAnsi"/>
          <w:b/>
          <w:sz w:val="32"/>
          <w:szCs w:val="24"/>
        </w:rPr>
        <w:t>zamówienia</w:t>
      </w:r>
    </w:p>
    <w:p w:rsidR="001A4ACF" w:rsidRDefault="001A4ACF" w:rsidP="001A4ACF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FA0095" w:rsidRPr="001A4ACF" w:rsidRDefault="00CF2330" w:rsidP="001A4ACF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/>
          <w:sz w:val="24"/>
          <w:szCs w:val="24"/>
        </w:rPr>
      </w:pPr>
      <w:r w:rsidRPr="001A4ACF">
        <w:rPr>
          <w:rFonts w:asciiTheme="minorHAnsi" w:hAnsiTheme="minorHAnsi" w:cstheme="minorHAnsi"/>
          <w:b/>
          <w:sz w:val="24"/>
          <w:szCs w:val="24"/>
        </w:rPr>
        <w:t xml:space="preserve">Serwer </w:t>
      </w:r>
      <w:r w:rsidR="009C53A0" w:rsidRPr="001A4ACF">
        <w:rPr>
          <w:rFonts w:asciiTheme="minorHAnsi" w:hAnsiTheme="minorHAnsi" w:cstheme="minorHAnsi"/>
          <w:b/>
          <w:sz w:val="24"/>
          <w:szCs w:val="24"/>
        </w:rPr>
        <w:t>z licencjami i wdrożeniem – 1 szt.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1840"/>
        <w:gridCol w:w="6807"/>
      </w:tblGrid>
      <w:tr w:rsidR="005D5EF2" w:rsidRPr="00B43EDC" w:rsidTr="001A4ACF">
        <w:tc>
          <w:tcPr>
            <w:tcW w:w="846" w:type="dxa"/>
            <w:vAlign w:val="center"/>
          </w:tcPr>
          <w:p w:rsidR="005D5EF2" w:rsidRPr="00B43EDC" w:rsidRDefault="005D5EF2" w:rsidP="00F262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1840" w:type="dxa"/>
            <w:vAlign w:val="center"/>
          </w:tcPr>
          <w:p w:rsidR="005D5EF2" w:rsidRPr="00B43EDC" w:rsidRDefault="005D5EF2" w:rsidP="00F262DC">
            <w:pPr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Nazwa elementu, parametru lub cechy</w:t>
            </w:r>
          </w:p>
        </w:tc>
        <w:tc>
          <w:tcPr>
            <w:tcW w:w="6807" w:type="dxa"/>
            <w:vAlign w:val="center"/>
          </w:tcPr>
          <w:p w:rsidR="005D5EF2" w:rsidRPr="00B43EDC" w:rsidRDefault="005D5EF2" w:rsidP="00F262DC">
            <w:pPr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Opis wymagań minimalnych</w:t>
            </w:r>
          </w:p>
        </w:tc>
      </w:tr>
      <w:tr w:rsidR="005D5EF2" w:rsidRPr="00B43EDC" w:rsidTr="001A4ACF">
        <w:tc>
          <w:tcPr>
            <w:tcW w:w="846" w:type="dxa"/>
          </w:tcPr>
          <w:p w:rsidR="005D5EF2" w:rsidRPr="00B43EDC" w:rsidRDefault="005D5EF2" w:rsidP="00F262DC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Obudowa </w:t>
            </w:r>
          </w:p>
          <w:p w:rsidR="005D5EF2" w:rsidRPr="00B43EDC" w:rsidRDefault="005D5EF2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07" w:type="dxa"/>
          </w:tcPr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Wysokości maksymalnie 2U.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Obudowa serwerowa do montażu w szafie RACK 19" wraz z wysuwanymi szynami dedykowanymi do tego urządzenia przez producenta serwera.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Wbudowany czujnik otwarcia obudowy współpracujący z BIOS i kartą zarządzającą.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Obudowa powinna posiadać możliwość instalacji interfejsu NFC do połączenia z aplikacją zarządzającą serwerem na telefonie.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Aplikacja zarządzająca powinna być dostępna na Android i iOS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Możliwość instalacji dysków SAS, SATA, SSD.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Miejsce na co najmniej 8 dysków w rozmiarze 3.5" wymienialne bez wyłączania systemu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 obudowie powinien być zainstalowany zestaw redundantnych zasilaczy co najmniej 800W każdy oraz zestaw redundantnych wentylatorów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Zasilacze z możliwością wymiany podczas pracy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 płycie głównej powinna być wbudowana karta sieciowa 1GB BT posiadająca dwa porty RJ45</w:t>
            </w:r>
          </w:p>
          <w:p w:rsidR="005D5EF2" w:rsidRPr="00B43EDC" w:rsidRDefault="005D5EF2" w:rsidP="001A4ACF">
            <w:pPr>
              <w:shd w:val="clear" w:color="auto" w:fill="FFFFFF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Karta nie może zajmować slotu </w:t>
            </w:r>
            <w:proofErr w:type="spellStart"/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PCIe</w:t>
            </w:r>
            <w:proofErr w:type="spellEnd"/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</w:tr>
      <w:tr w:rsidR="005D5EF2" w:rsidRPr="00B43EDC" w:rsidTr="001A4ACF">
        <w:tc>
          <w:tcPr>
            <w:tcW w:w="846" w:type="dxa"/>
          </w:tcPr>
          <w:p w:rsidR="005D5EF2" w:rsidRPr="00B43EDC" w:rsidRDefault="005D5EF2" w:rsidP="00F262DC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Płyta główna</w:t>
            </w:r>
          </w:p>
          <w:p w:rsidR="005D5EF2" w:rsidRPr="00B43EDC" w:rsidRDefault="005D5EF2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07" w:type="dxa"/>
          </w:tcPr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Płyta główna obsługująca co najmniej dwa procesory i co najmniej 16 slotów na pamięć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taktowaną przynajmniej z częstotliwością 3200MT/s 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przy użyciu odpowiednich procesorów.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Płyta główna musi być zaprojektowana przez producenta serwera i oznaczona jego znakiem firmowym.</w:t>
            </w:r>
          </w:p>
          <w:p w:rsidR="005D5EF2" w:rsidRPr="00B43EDC" w:rsidRDefault="005D5EF2" w:rsidP="001A4ACF">
            <w:pPr>
              <w:shd w:val="clear" w:color="auto" w:fill="FFFFFF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Zintegrowany z płytą główną moduł TPM w wersji co najmniej 2.0 </w:t>
            </w:r>
          </w:p>
        </w:tc>
      </w:tr>
      <w:tr w:rsidR="005D5EF2" w:rsidRPr="00B43EDC" w:rsidTr="001A4ACF">
        <w:tc>
          <w:tcPr>
            <w:tcW w:w="846" w:type="dxa"/>
          </w:tcPr>
          <w:p w:rsidR="005D5EF2" w:rsidRPr="00B43EDC" w:rsidRDefault="005D5EF2" w:rsidP="00F262D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:rsidR="005D5EF2" w:rsidRPr="00B43EDC" w:rsidRDefault="005D5EF2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Procesor</w:t>
            </w:r>
          </w:p>
        </w:tc>
        <w:tc>
          <w:tcPr>
            <w:tcW w:w="6807" w:type="dxa"/>
          </w:tcPr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Procesor typu skalowalnego trzeciej generacji posiadający z uwagi na licencje dokładnie 16 rdzeni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działający co najmniej z częstotliwością 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2.4GHz i dający w teście </w:t>
            </w:r>
            <w:proofErr w:type="spellStart"/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Passmark</w:t>
            </w:r>
            <w:proofErr w:type="spellEnd"/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dostępnym na stronie </w:t>
            </w:r>
            <w:hyperlink r:id="rId7" w:history="1">
              <w:r w:rsidRPr="00B43EDC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https://www.cpubenchmark.net/</w:t>
              </w:r>
            </w:hyperlink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5D5EF2" w:rsidRPr="00B43EDC" w:rsidRDefault="005D5EF2" w:rsidP="001A4ACF">
            <w:pPr>
              <w:shd w:val="clear" w:color="auto" w:fill="FFFFFF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wynik nie mniejszy niż 30000.</w:t>
            </w:r>
          </w:p>
        </w:tc>
      </w:tr>
      <w:tr w:rsidR="005D5EF2" w:rsidRPr="00B43EDC" w:rsidTr="001A4ACF">
        <w:tc>
          <w:tcPr>
            <w:tcW w:w="846" w:type="dxa"/>
          </w:tcPr>
          <w:p w:rsidR="005D5EF2" w:rsidRPr="00B43EDC" w:rsidRDefault="005D5EF2" w:rsidP="00F262DC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Pamięć RAM</w:t>
            </w:r>
          </w:p>
          <w:p w:rsidR="005D5EF2" w:rsidRPr="00B43EDC" w:rsidRDefault="005D5EF2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07" w:type="dxa"/>
          </w:tcPr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64 GB pamięci RAM w modułach RDIMM</w:t>
            </w:r>
          </w:p>
          <w:p w:rsidR="005D5EF2" w:rsidRPr="00B43EDC" w:rsidRDefault="005D5EF2" w:rsidP="001A4ACF">
            <w:pPr>
              <w:shd w:val="clear" w:color="auto" w:fill="FFFFFF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przygotowanych na działanie z częstotliwością co najmniej 3200MT/s </w:t>
            </w:r>
          </w:p>
        </w:tc>
      </w:tr>
      <w:tr w:rsidR="005D5EF2" w:rsidRPr="00B43EDC" w:rsidTr="001A4ACF">
        <w:tc>
          <w:tcPr>
            <w:tcW w:w="846" w:type="dxa"/>
          </w:tcPr>
          <w:p w:rsidR="005D5EF2" w:rsidRPr="00B43EDC" w:rsidRDefault="005D5EF2" w:rsidP="00F262D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:rsidR="005D5EF2" w:rsidRPr="00B43EDC" w:rsidRDefault="005D5EF2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Kontrolery</w:t>
            </w:r>
          </w:p>
        </w:tc>
        <w:tc>
          <w:tcPr>
            <w:tcW w:w="6807" w:type="dxa"/>
          </w:tcPr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Serwer powinien posiadać kontroler RAID umożliwiający konfigurację RAID 0,1,5,10,50,6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posiadający co najmniej 4GB pamięci cache zabezpieczonej przed awarią zasilania.</w:t>
            </w:r>
          </w:p>
          <w:p w:rsidR="005D5EF2" w:rsidRPr="00B43EDC" w:rsidRDefault="005D5EF2" w:rsidP="001A4ACF">
            <w:pPr>
              <w:shd w:val="clear" w:color="auto" w:fill="FFFFFF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Serwer ma mieć przewidzianą przez producenta możliwość dodania modułu pozwalającego na startowanie systemu z kart SD lub dysków M.2 skonfigurowanych w RAID1.</w:t>
            </w:r>
          </w:p>
        </w:tc>
      </w:tr>
      <w:tr w:rsidR="005D5EF2" w:rsidRPr="00B43EDC" w:rsidTr="001A4ACF">
        <w:tc>
          <w:tcPr>
            <w:tcW w:w="846" w:type="dxa"/>
          </w:tcPr>
          <w:p w:rsidR="005D5EF2" w:rsidRPr="00B43EDC" w:rsidRDefault="005D5EF2" w:rsidP="00F262DC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Dyski</w:t>
            </w:r>
          </w:p>
          <w:p w:rsidR="005D5EF2" w:rsidRPr="00B43EDC" w:rsidRDefault="005D5EF2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07" w:type="dxa"/>
          </w:tcPr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 serwerze powinny być zainstalowane co najmniej dwa dyski co najmniej 960GB SSD oraz co najmniej trzy dyski</w:t>
            </w:r>
          </w:p>
          <w:p w:rsidR="005D5EF2" w:rsidRPr="00B43EDC" w:rsidRDefault="005D5EF2" w:rsidP="001A4ACF">
            <w:pPr>
              <w:shd w:val="clear" w:color="auto" w:fill="FFFFFF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4TB SATA</w:t>
            </w:r>
          </w:p>
        </w:tc>
      </w:tr>
      <w:tr w:rsidR="005D5EF2" w:rsidRPr="00B43EDC" w:rsidTr="001A4ACF">
        <w:tc>
          <w:tcPr>
            <w:tcW w:w="846" w:type="dxa"/>
          </w:tcPr>
          <w:p w:rsidR="005D5EF2" w:rsidRPr="00B43EDC" w:rsidRDefault="005D5EF2" w:rsidP="00F262DC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Sieć</w:t>
            </w:r>
          </w:p>
          <w:p w:rsidR="005D5EF2" w:rsidRPr="00B43EDC" w:rsidRDefault="005D5EF2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07" w:type="dxa"/>
          </w:tcPr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 serwerze powinna być zainstalowana dodatkowa karta sieciowa w standardzie OCP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oferująca dwa porty 10GB w standardzie SFP+</w:t>
            </w:r>
          </w:p>
          <w:p w:rsidR="005D5EF2" w:rsidRPr="00B43EDC" w:rsidRDefault="005D5EF2" w:rsidP="001A4ACF">
            <w:pPr>
              <w:shd w:val="clear" w:color="auto" w:fill="FFFFFF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Karta nie może zajmować slotu </w:t>
            </w:r>
            <w:proofErr w:type="spellStart"/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PCIe</w:t>
            </w:r>
            <w:proofErr w:type="spellEnd"/>
          </w:p>
        </w:tc>
      </w:tr>
      <w:tr w:rsidR="005D5EF2" w:rsidRPr="00B43EDC" w:rsidTr="001A4ACF">
        <w:tc>
          <w:tcPr>
            <w:tcW w:w="846" w:type="dxa"/>
          </w:tcPr>
          <w:p w:rsidR="005D5EF2" w:rsidRPr="00B43EDC" w:rsidRDefault="005D5EF2" w:rsidP="00F262DC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Karta zarządzająca</w:t>
            </w:r>
          </w:p>
          <w:p w:rsidR="005D5EF2" w:rsidRPr="00B43EDC" w:rsidRDefault="005D5EF2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07" w:type="dxa"/>
          </w:tcPr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Niezależna od zainstalowanego na serwerze systemu operacyjnego posiadająca dedykowane port RJ-45 Gigabit Ethernet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umożliwiająca: 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- zdalny dostęp do graficznego interfejsu Web karty zarządzającej 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- szyfrowane połączenie (TLS) oraz autentykacje i autoryzację użytkownika 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- możliwość podmontowania zdalnych wirtualnych napędów 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- wirtualną konsolę z dostępem do myszy, klawiatury 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- wsparcie dla IPv6 - wsparcie dla SNMP; IPMI2.0, VLAN </w:t>
            </w:r>
            <w:proofErr w:type="spellStart"/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tagging</w:t>
            </w:r>
            <w:proofErr w:type="spellEnd"/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SSH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możliwość zdalnego monitorowania w czasie rzeczywistym poboru prądu przez serwer, dane historyczne powinny być dostępne przez min. 7 dni wstecz.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- możliwość zdalnego ustawienia limitu poboru prądu przez konkretny serwer 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integracja z Active Directory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- możliwość obsługi przez ośmiu administratorów jednocześnie 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Wsparcie dla automatycznej rejestracji DNS - wsparcie dla LLDP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- wysyłanie do administratora maila z powiadomieniem o awarii lub zmianie konfiguracji sprzętowej 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możliwość podłączenia lokalnego poprzez złącze RS-232.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- możliwość zarządzania bezpośredniego poprzez złącze </w:t>
            </w:r>
            <w:proofErr w:type="spellStart"/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microUSB</w:t>
            </w:r>
            <w:proofErr w:type="spellEnd"/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umieszczone na froncie obudowy.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- monitorowanie zużycia dysków SSD 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możliwość monitorowania z jednej konsoli min. 100 serwerami fizycznymi,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- Automatyczne zgłaszanie alertów do centrum serwisowego producenta 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- Automatyczne update </w:t>
            </w:r>
            <w:proofErr w:type="spellStart"/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firmware</w:t>
            </w:r>
            <w:proofErr w:type="spellEnd"/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dla wszystkich komponentów serwera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- Możliwość przywrócenia poprzednich wersji </w:t>
            </w:r>
            <w:proofErr w:type="spellStart"/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firmware</w:t>
            </w:r>
            <w:proofErr w:type="spellEnd"/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- Możliwość eksportu eksportu/importu konfiguracji (ustawienie karty zarządzającej, </w:t>
            </w:r>
            <w:proofErr w:type="spellStart"/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BIOSu</w:t>
            </w:r>
            <w:proofErr w:type="spellEnd"/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kart sieciowych, HBA oraz konfiguracji kontrolera RAID) serwera do pliku XML lub JSON 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- Możliwość zaimportowania ustawień, poprzez bezpośrednie podłączenie plików konfiguracyjnych </w:t>
            </w:r>
          </w:p>
          <w:p w:rsidR="005D5EF2" w:rsidRPr="00B43EDC" w:rsidRDefault="005D5EF2" w:rsidP="001A4ACF">
            <w:pPr>
              <w:shd w:val="clear" w:color="auto" w:fill="FFFFFF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Automatyczne tworzenie kopii ustawień serwera w oparciu o harmonogram.</w:t>
            </w:r>
          </w:p>
        </w:tc>
      </w:tr>
      <w:tr w:rsidR="005D5EF2" w:rsidRPr="00B43EDC" w:rsidTr="001A4ACF">
        <w:tc>
          <w:tcPr>
            <w:tcW w:w="846" w:type="dxa"/>
          </w:tcPr>
          <w:p w:rsidR="005D5EF2" w:rsidRPr="00B43EDC" w:rsidRDefault="005D5EF2" w:rsidP="00F262DC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System</w:t>
            </w:r>
          </w:p>
        </w:tc>
        <w:tc>
          <w:tcPr>
            <w:tcW w:w="6807" w:type="dxa"/>
          </w:tcPr>
          <w:p w:rsidR="001A4ACF" w:rsidRDefault="005D5EF2" w:rsidP="001A4ACF">
            <w:pPr>
              <w:pStyle w:val="Standard"/>
              <w:widowControl w:val="0"/>
              <w:spacing w:after="283"/>
              <w:contextualSpacing/>
              <w:jc w:val="both"/>
              <w:rPr>
                <w:rFonts w:asciiTheme="minorHAnsi" w:eastAsia="Calibri" w:hAnsiTheme="minorHAnsi" w:cstheme="minorHAnsi"/>
                <w:b/>
                <w:color w:val="000000"/>
                <w:kern w:val="0"/>
                <w:lang w:eastAsia="en-US" w:bidi="ar-SA"/>
              </w:rPr>
            </w:pPr>
            <w:r w:rsidRPr="00B43EDC">
              <w:rPr>
                <w:rFonts w:asciiTheme="minorHAnsi" w:eastAsia="Calibri" w:hAnsiTheme="minorHAnsi" w:cstheme="minorHAnsi"/>
                <w:b/>
                <w:color w:val="000000"/>
                <w:kern w:val="0"/>
                <w:lang w:eastAsia="en-US" w:bidi="ar-SA"/>
              </w:rPr>
              <w:t>Minimalne wymagania co do licencji do serwerowego systemu operacyjnego:</w:t>
            </w:r>
          </w:p>
          <w:p w:rsidR="001A4ACF" w:rsidRDefault="005D5EF2" w:rsidP="001A4ACF">
            <w:pPr>
              <w:pStyle w:val="Standard"/>
              <w:widowControl w:val="0"/>
              <w:spacing w:after="283"/>
              <w:contextualSpacing/>
              <w:jc w:val="both"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  <w:bCs/>
              </w:rPr>
              <w:t>min. 1 szt.</w:t>
            </w:r>
            <w:r w:rsidRPr="00B43EDC">
              <w:rPr>
                <w:rFonts w:asciiTheme="minorHAnsi" w:hAnsiTheme="minorHAnsi" w:cstheme="minorHAnsi"/>
              </w:rPr>
              <w:t xml:space="preserve"> licencji Microsoft Windows Server 2022 Standard (16 </w:t>
            </w:r>
            <w:proofErr w:type="spellStart"/>
            <w:r w:rsidRPr="00B43EDC">
              <w:rPr>
                <w:rFonts w:asciiTheme="minorHAnsi" w:hAnsiTheme="minorHAnsi" w:cstheme="minorHAnsi"/>
              </w:rPr>
              <w:t>Core</w:t>
            </w:r>
            <w:proofErr w:type="spellEnd"/>
            <w:r w:rsidRPr="00B43EDC">
              <w:rPr>
                <w:rFonts w:asciiTheme="minorHAnsi" w:hAnsiTheme="minorHAnsi" w:cstheme="minorHAnsi"/>
              </w:rPr>
              <w:t>) lub system równoważny</w:t>
            </w:r>
          </w:p>
          <w:p w:rsidR="005D5EF2" w:rsidRPr="00B43EDC" w:rsidRDefault="005D5EF2" w:rsidP="001A4ACF">
            <w:pPr>
              <w:pStyle w:val="Standard"/>
              <w:widowControl w:val="0"/>
              <w:spacing w:after="283"/>
              <w:contextualSpacing/>
              <w:jc w:val="both"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Minimalne wymagania:</w:t>
            </w:r>
          </w:p>
          <w:p w:rsidR="005D5EF2" w:rsidRPr="00B43EDC" w:rsidRDefault="005D5EF2" w:rsidP="00F262DC">
            <w:pPr>
              <w:pStyle w:val="Default"/>
              <w:numPr>
                <w:ilvl w:val="0"/>
                <w:numId w:val="1"/>
              </w:numPr>
              <w:suppressAutoHyphens/>
              <w:autoSpaceDE/>
              <w:adjustRightInd/>
              <w:spacing w:after="126"/>
              <w:contextualSpacing/>
              <w:textAlignment w:val="baseline"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 xml:space="preserve">obsługa </w:t>
            </w:r>
            <w:proofErr w:type="spellStart"/>
            <w:r w:rsidRPr="00B43EDC">
              <w:rPr>
                <w:rFonts w:asciiTheme="minorHAnsi" w:hAnsiTheme="minorHAnsi" w:cstheme="minorHAnsi"/>
              </w:rPr>
              <w:t>technologi</w:t>
            </w:r>
            <w:proofErr w:type="spellEnd"/>
            <w:r w:rsidRPr="00B43EDC">
              <w:rPr>
                <w:rFonts w:asciiTheme="minorHAnsi" w:hAnsiTheme="minorHAnsi" w:cstheme="minorHAnsi"/>
              </w:rPr>
              <w:t xml:space="preserve"> COM, .NET,</w:t>
            </w:r>
          </w:p>
          <w:p w:rsidR="005D5EF2" w:rsidRPr="00B43EDC" w:rsidRDefault="005D5EF2" w:rsidP="00F262DC">
            <w:pPr>
              <w:pStyle w:val="Default"/>
              <w:numPr>
                <w:ilvl w:val="0"/>
                <w:numId w:val="1"/>
              </w:numPr>
              <w:suppressAutoHyphens/>
              <w:autoSpaceDE/>
              <w:adjustRightInd/>
              <w:spacing w:after="126"/>
              <w:contextualSpacing/>
              <w:textAlignment w:val="baseline"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posiadający możliwości zarządzania komputerami z systemem Microsoft Windows 10 / Windows 11 oraz użytkownikami i uprawnieniami do zasobów na poziomie identycznej funkcjonalności jak usługa katalogowa Active Directory w systemach Windows Server firmy Microsoft, w tym przede wszystkim dotyczącej uwierzytelniania i autoryzacji użytkowników,</w:t>
            </w:r>
          </w:p>
          <w:p w:rsidR="005D5EF2" w:rsidRPr="00B43EDC" w:rsidRDefault="005D5EF2" w:rsidP="00F262DC">
            <w:pPr>
              <w:pStyle w:val="Default"/>
              <w:numPr>
                <w:ilvl w:val="0"/>
                <w:numId w:val="1"/>
              </w:numPr>
              <w:suppressAutoHyphens/>
              <w:autoSpaceDE/>
              <w:adjustRightInd/>
              <w:spacing w:after="126"/>
              <w:contextualSpacing/>
              <w:textAlignment w:val="baseline"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Licencjonowanie musi uwzględniać dostarczanie przez producenta oprogramowania poprawek krytycznych i opcjonalnych do zakupionej wersji oprogramowania i prawo do bezpłatnej ich instalacji w okresie przynajmniej 5 lat od daty publikacji oprogramowania przez producenta tego oprogramowania i co najmniej 4 lata od dostawy oprogramowania przez wykonawcę.</w:t>
            </w:r>
          </w:p>
          <w:p w:rsidR="005D5EF2" w:rsidRPr="00B43EDC" w:rsidRDefault="005D5EF2" w:rsidP="00F262DC">
            <w:pPr>
              <w:pStyle w:val="Default"/>
              <w:numPr>
                <w:ilvl w:val="0"/>
                <w:numId w:val="1"/>
              </w:numPr>
              <w:suppressAutoHyphens/>
              <w:autoSpaceDE/>
              <w:adjustRightInd/>
              <w:spacing w:after="126"/>
              <w:contextualSpacing/>
              <w:textAlignment w:val="baseline"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Licencjonowanie musi uwzględniać automatyczne dostarczanie przez producenta oprogramowania poprawek.</w:t>
            </w:r>
          </w:p>
          <w:p w:rsidR="001A4ACF" w:rsidRDefault="005D5EF2" w:rsidP="001A4ACF">
            <w:pPr>
              <w:pStyle w:val="Default"/>
              <w:widowControl w:val="0"/>
              <w:numPr>
                <w:ilvl w:val="0"/>
                <w:numId w:val="1"/>
              </w:numPr>
              <w:suppressAutoHyphens/>
              <w:autoSpaceDE/>
              <w:adjustRightInd/>
              <w:spacing w:after="283"/>
              <w:contextualSpacing/>
              <w:textAlignment w:val="baseline"/>
              <w:rPr>
                <w:rFonts w:asciiTheme="minorHAnsi" w:hAnsiTheme="minorHAnsi" w:cstheme="minorHAnsi"/>
              </w:rPr>
            </w:pPr>
            <w:r w:rsidRPr="001A4ACF">
              <w:rPr>
                <w:rFonts w:asciiTheme="minorHAnsi" w:hAnsiTheme="minorHAnsi" w:cstheme="minorHAnsi"/>
              </w:rPr>
              <w:t xml:space="preserve">w ramach dostępnej licencji umożliwiający implementację co najmniej 2 maszyn wirtualnych. </w:t>
            </w:r>
          </w:p>
          <w:p w:rsidR="001A4ACF" w:rsidRDefault="005D5EF2" w:rsidP="001A4ACF">
            <w:pPr>
              <w:pStyle w:val="Default"/>
              <w:widowControl w:val="0"/>
              <w:numPr>
                <w:ilvl w:val="0"/>
                <w:numId w:val="1"/>
              </w:numPr>
              <w:suppressAutoHyphens/>
              <w:autoSpaceDE/>
              <w:adjustRightInd/>
              <w:spacing w:after="283"/>
              <w:contextualSpacing/>
              <w:textAlignment w:val="baseline"/>
              <w:rPr>
                <w:rFonts w:asciiTheme="minorHAnsi" w:hAnsiTheme="minorHAnsi" w:cstheme="minorHAnsi"/>
              </w:rPr>
            </w:pPr>
            <w:r w:rsidRPr="001A4ACF">
              <w:rPr>
                <w:rFonts w:asciiTheme="minorHAnsi" w:hAnsiTheme="minorHAnsi" w:cstheme="minorHAnsi"/>
              </w:rPr>
              <w:t>wsparcie dla wizualnej, identycznej do wbudowanej w systemach firmy Microsoft usługi zdalnego pulpitu: Remote Desktop Services (RDS),</w:t>
            </w:r>
          </w:p>
          <w:p w:rsidR="001A4ACF" w:rsidRDefault="005D5EF2" w:rsidP="001A4ACF">
            <w:pPr>
              <w:pStyle w:val="Default"/>
              <w:widowControl w:val="0"/>
              <w:numPr>
                <w:ilvl w:val="0"/>
                <w:numId w:val="1"/>
              </w:numPr>
              <w:suppressAutoHyphens/>
              <w:autoSpaceDE/>
              <w:adjustRightInd/>
              <w:spacing w:after="283"/>
              <w:contextualSpacing/>
              <w:textAlignment w:val="baseline"/>
              <w:rPr>
                <w:rFonts w:asciiTheme="minorHAnsi" w:hAnsiTheme="minorHAnsi" w:cstheme="minorHAnsi"/>
              </w:rPr>
            </w:pPr>
            <w:r w:rsidRPr="001A4ACF">
              <w:rPr>
                <w:rFonts w:asciiTheme="minorHAnsi" w:hAnsiTheme="minorHAnsi" w:cstheme="minorHAnsi"/>
              </w:rPr>
              <w:t xml:space="preserve">system kompatybilny z oprogramowaniem dziedzinowym używanym w urzędzie, które oparte jest o bazy danych </w:t>
            </w:r>
            <w:r w:rsidRPr="002A482C">
              <w:rPr>
                <w:rFonts w:asciiTheme="minorHAnsi" w:hAnsiTheme="minorHAnsi" w:cstheme="minorHAnsi"/>
              </w:rPr>
              <w:t xml:space="preserve">Microsoft SQL Server Express (64-bit) w wersji 15.x lub wyższej oraz system zarządzania relacyjnymi bazami danych </w:t>
            </w:r>
            <w:proofErr w:type="spellStart"/>
            <w:r w:rsidRPr="002A482C">
              <w:rPr>
                <w:rFonts w:asciiTheme="minorHAnsi" w:hAnsiTheme="minorHAnsi" w:cstheme="minorHAnsi"/>
              </w:rPr>
              <w:t>Firebird</w:t>
            </w:r>
            <w:proofErr w:type="spellEnd"/>
            <w:r w:rsidRPr="002A482C">
              <w:rPr>
                <w:rFonts w:asciiTheme="minorHAnsi" w:hAnsiTheme="minorHAnsi" w:cstheme="minorHAnsi"/>
              </w:rPr>
              <w:t xml:space="preserve"> w wersji co najmniej 2.5.x,</w:t>
            </w:r>
          </w:p>
          <w:p w:rsidR="005D5EF2" w:rsidRPr="00B43EDC" w:rsidRDefault="005D5EF2" w:rsidP="001A4ACF">
            <w:pPr>
              <w:pStyle w:val="Default"/>
              <w:widowControl w:val="0"/>
              <w:numPr>
                <w:ilvl w:val="0"/>
                <w:numId w:val="1"/>
              </w:numPr>
              <w:suppressAutoHyphens/>
              <w:autoSpaceDE/>
              <w:adjustRightInd/>
              <w:spacing w:after="283"/>
              <w:contextualSpacing/>
              <w:textAlignment w:val="baseline"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obsługa w ramach usługi katalogowej rozbudowanych polityk bezpieczeństwa – polityk dla systemów operacyjnych komputerów będących w domenie lokalnej, użytkowników i ewentualnie dla określonych aplikacji,</w:t>
            </w:r>
          </w:p>
        </w:tc>
      </w:tr>
      <w:tr w:rsidR="005D5EF2" w:rsidRPr="00B43EDC" w:rsidTr="001A4ACF">
        <w:tc>
          <w:tcPr>
            <w:tcW w:w="846" w:type="dxa"/>
          </w:tcPr>
          <w:p w:rsidR="005D5EF2" w:rsidRPr="00B43EDC" w:rsidRDefault="005D5EF2" w:rsidP="00F262DC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Licencje dostępowe typu CAL</w:t>
            </w:r>
          </w:p>
        </w:tc>
        <w:tc>
          <w:tcPr>
            <w:tcW w:w="6807" w:type="dxa"/>
          </w:tcPr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Minimalne wymagania co do licencji dostępowej Device CAL do Microsoft Windows Server 2022 lub równoważnego :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 szt. licencji MS Windows Server 2022 Device CAL  2022 lub równoważnej, tj.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•</w:t>
            </w: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  <w:t>licencja dostępowa przypisana na urządzenie,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482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•</w:t>
            </w:r>
            <w:r w:rsidRPr="002A482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  <w:t xml:space="preserve">dostęp do serwera przez użytkowników z </w:t>
            </w:r>
            <w:proofErr w:type="spellStart"/>
            <w:r w:rsidRPr="002A482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zalicencjonowanego</w:t>
            </w:r>
            <w:proofErr w:type="spellEnd"/>
            <w:r w:rsidRPr="002A482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urządzenia w celu korzystania z usług, takich jak przechowywanie plików, drukowanie i innych usług systemu MS Windows Server 2022 lub równoważnego,</w:t>
            </w:r>
          </w:p>
        </w:tc>
      </w:tr>
      <w:tr w:rsidR="005D5EF2" w:rsidRPr="00B43EDC" w:rsidTr="001A4ACF">
        <w:tc>
          <w:tcPr>
            <w:tcW w:w="846" w:type="dxa"/>
          </w:tcPr>
          <w:p w:rsidR="005D5EF2" w:rsidRPr="00B43EDC" w:rsidRDefault="005D5EF2" w:rsidP="00F262DC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Licencje dostępowe typu RDS CAL</w:t>
            </w:r>
          </w:p>
        </w:tc>
        <w:tc>
          <w:tcPr>
            <w:tcW w:w="6807" w:type="dxa"/>
          </w:tcPr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Minimalne wymagania co do licencji dostępowej RDS (Remote Desktop Services) User CAL do serwera  MS Windows Server 2022  (licencja na użytkownika) lub równoważnego :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szt. licencji  MS Windows Server Remote Desktop Services User CAL 2022 lub równoważnej, tj.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•</w:t>
            </w: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  <w:t>licencja dostępowa przypisana na użytkownika,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•</w:t>
            </w: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  <w:t>umożliwiające korzystanie z serwera terminalowego opartego o usługę MS Windows Server 2022 lub równoważnego,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•</w:t>
            </w: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  <w:t>do zdalnego dostępu do zasobów serwera realizowanego z sieci LAN/WAN</w:t>
            </w:r>
          </w:p>
        </w:tc>
      </w:tr>
      <w:tr w:rsidR="005D5EF2" w:rsidRPr="00B43EDC" w:rsidTr="001A4ACF">
        <w:tc>
          <w:tcPr>
            <w:tcW w:w="846" w:type="dxa"/>
          </w:tcPr>
          <w:p w:rsidR="005D5EF2" w:rsidRPr="00B43EDC" w:rsidRDefault="005D5EF2" w:rsidP="00F262DC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Usługa</w:t>
            </w:r>
          </w:p>
        </w:tc>
        <w:tc>
          <w:tcPr>
            <w:tcW w:w="6807" w:type="dxa"/>
          </w:tcPr>
          <w:p w:rsidR="005D5EF2" w:rsidRPr="002A482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482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Instalacja i konfiguracja systemu 2 maszyn wirtualnych, wdrożenie usług katalogowych z integracją do 30-tu komputerów w domenie</w:t>
            </w:r>
            <w:r w:rsidR="00DD0FDA" w:rsidRPr="002A482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z migracją profili</w:t>
            </w:r>
            <w:r w:rsidRPr="002A482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migracja posiadanych systemów do maszyn wirtualnych na nowym serwerze.</w:t>
            </w:r>
            <w:r w:rsidR="00DD0FDA" w:rsidRPr="002A482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5EF2" w:rsidRPr="00B43EDC" w:rsidTr="001A4ACF">
        <w:tc>
          <w:tcPr>
            <w:tcW w:w="846" w:type="dxa"/>
          </w:tcPr>
          <w:p w:rsidR="005D5EF2" w:rsidRPr="00B43EDC" w:rsidRDefault="005D5EF2" w:rsidP="00F262DC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Warunki gwarancji</w:t>
            </w:r>
          </w:p>
          <w:p w:rsidR="005D5EF2" w:rsidRPr="00B43EDC" w:rsidRDefault="005D5EF2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07" w:type="dxa"/>
          </w:tcPr>
          <w:p w:rsidR="005D5EF2" w:rsidRPr="00B43EDC" w:rsidRDefault="00596615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Minimum 3 </w:t>
            </w:r>
            <w:r w:rsidR="005D5EF2"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lat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</w:t>
            </w:r>
            <w:r w:rsidR="005D5EF2"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gwarancji producenta, z czasem reakcji do następnego dnia roboczego od przyjęcia zgłoszenia - zgłoszenia przyjmowane 7 dni w tygodniu w trybie 24/7.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Gwarancja musi obejmować całość rozwiązania nie powinno być tak aby jakaś część tego rozwiązania nie podlegała gwarancji.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możliwość zgłaszania awarii poprzez ogólnopolską linię telefoniczną producenta.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Producent musi dawać możliwość rozszerzenia gwarancji do 7-miu lat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 przypadku naprawy dysku - uszkodzony dysk zostaje u klienta.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Podczas trwania gwarancji producent powinien zapewnić narzędzia i procesy do proaktywnej oceny stanu technicznego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oraz automatycznego zgłaszania usterek bez ingerencji człowieka.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Powinna być możliwość skorzystania z pomocy wsparcia producenta za pomocą komunikatora np. </w:t>
            </w:r>
            <w:proofErr w:type="spellStart"/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messenger</w:t>
            </w:r>
            <w:proofErr w:type="spellEnd"/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teams</w:t>
            </w:r>
            <w:proofErr w:type="spellEnd"/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WhatsApp.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Firma serwisująca musi posiadać ISO 9001:2015 na świadczenie usług serwisowych oraz posiadać autoryzacje producenta urządzeń.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mikrokodu</w:t>
            </w:r>
            <w:proofErr w:type="spellEnd"/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oraz sterowników nawet w przypadku wygaśnięcia gwarancji serwera</w:t>
            </w:r>
          </w:p>
          <w:p w:rsidR="005D5EF2" w:rsidRPr="00B43EDC" w:rsidRDefault="005D5EF2" w:rsidP="00F262DC">
            <w:pPr>
              <w:shd w:val="clear" w:color="auto" w:fill="FFFFFF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Możliwość telefonicznego sprawdzenia konfiguracji sprzętowej serwera oraz warunków gwarancji po podaniu numeru seryjnego bezpośrednio u producenta lub jego przedstawiciela.</w:t>
            </w:r>
          </w:p>
          <w:p w:rsidR="005D5EF2" w:rsidRPr="00B43EDC" w:rsidRDefault="005D5EF2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A0095" w:rsidRPr="00B43EDC" w:rsidRDefault="00FA0095" w:rsidP="00F262DC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5D5EF2" w:rsidRPr="00B43EDC" w:rsidRDefault="005D5EF2" w:rsidP="00F262DC">
      <w:pPr>
        <w:spacing w:after="160" w:line="259" w:lineRule="auto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43EDC">
        <w:rPr>
          <w:rFonts w:asciiTheme="minorHAnsi" w:eastAsia="Calibri" w:hAnsiTheme="minorHAnsi" w:cstheme="minorHAnsi"/>
          <w:sz w:val="24"/>
          <w:szCs w:val="24"/>
          <w:lang w:eastAsia="en-US"/>
        </w:rPr>
        <w:br w:type="page"/>
      </w:r>
    </w:p>
    <w:p w:rsidR="005D5EF2" w:rsidRPr="001A4ACF" w:rsidRDefault="001A4ACF" w:rsidP="00F262DC">
      <w:pPr>
        <w:spacing w:after="160" w:line="259" w:lineRule="auto"/>
        <w:contextualSpacing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2. </w:t>
      </w:r>
      <w:r w:rsidR="005D5EF2" w:rsidRPr="001A4AC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Przełącznik sieciowy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1"/>
        <w:gridCol w:w="1986"/>
        <w:gridCol w:w="6445"/>
      </w:tblGrid>
      <w:tr w:rsidR="005D5EF2" w:rsidRPr="00B43EDC" w:rsidTr="001A4ACF">
        <w:trPr>
          <w:cantSplit/>
          <w:trHeight w:val="20"/>
        </w:trPr>
        <w:tc>
          <w:tcPr>
            <w:tcW w:w="348" w:type="pct"/>
            <w:shd w:val="clear" w:color="auto" w:fill="auto"/>
            <w:vAlign w:val="center"/>
          </w:tcPr>
          <w:p w:rsidR="005D5EF2" w:rsidRPr="00B43EDC" w:rsidRDefault="005D5EF2" w:rsidP="00F262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5D5EF2" w:rsidRPr="00B43EDC" w:rsidRDefault="005D5EF2" w:rsidP="00F262DC">
            <w:pPr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Nazwa elementu, parametru lub cechy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5D5EF2" w:rsidRPr="00B43EDC" w:rsidRDefault="005D5EF2" w:rsidP="00F262DC">
            <w:pPr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Opis wymagań minimalnych</w:t>
            </w:r>
          </w:p>
        </w:tc>
      </w:tr>
      <w:tr w:rsidR="005D5EF2" w:rsidRPr="00B43EDC" w:rsidTr="001A4ACF">
        <w:trPr>
          <w:cantSplit/>
          <w:trHeight w:val="20"/>
        </w:trPr>
        <w:tc>
          <w:tcPr>
            <w:tcW w:w="348" w:type="pct"/>
          </w:tcPr>
          <w:p w:rsidR="005D5EF2" w:rsidRPr="00B43EDC" w:rsidRDefault="005D5EF2" w:rsidP="00F262DC">
            <w:pPr>
              <w:numPr>
                <w:ilvl w:val="0"/>
                <w:numId w:val="5"/>
              </w:numPr>
              <w:spacing w:after="200" w:line="252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pct"/>
          </w:tcPr>
          <w:p w:rsidR="005D5EF2" w:rsidRPr="00B43EDC" w:rsidRDefault="005D5EF2" w:rsidP="00F262DC">
            <w:pPr>
              <w:contextualSpacing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 xml:space="preserve">Typ </w:t>
            </w:r>
          </w:p>
        </w:tc>
        <w:tc>
          <w:tcPr>
            <w:tcW w:w="3556" w:type="pct"/>
          </w:tcPr>
          <w:p w:rsidR="005D5EF2" w:rsidRPr="00B43EDC" w:rsidRDefault="005D5EF2" w:rsidP="00F262DC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 xml:space="preserve">Przełącznik sieciowy Ethernet Smart Management </w:t>
            </w:r>
            <w:proofErr w:type="spellStart"/>
            <w:r w:rsidRPr="00B43EDC">
              <w:rPr>
                <w:rFonts w:asciiTheme="minorHAnsi" w:hAnsiTheme="minorHAnsi" w:cstheme="minorHAnsi"/>
              </w:rPr>
              <w:t>rack</w:t>
            </w:r>
            <w:proofErr w:type="spellEnd"/>
            <w:r w:rsidRPr="00B43EDC">
              <w:rPr>
                <w:rFonts w:asciiTheme="minorHAnsi" w:hAnsiTheme="minorHAnsi" w:cstheme="minorHAnsi"/>
              </w:rPr>
              <w:t xml:space="preserve"> 1Gbit. </w:t>
            </w:r>
          </w:p>
        </w:tc>
      </w:tr>
      <w:tr w:rsidR="005D5EF2" w:rsidRPr="00B43EDC" w:rsidTr="001A4ACF">
        <w:trPr>
          <w:cantSplit/>
          <w:trHeight w:val="20"/>
        </w:trPr>
        <w:tc>
          <w:tcPr>
            <w:tcW w:w="348" w:type="pct"/>
          </w:tcPr>
          <w:p w:rsidR="005D5EF2" w:rsidRPr="00B43EDC" w:rsidRDefault="005D5EF2" w:rsidP="00F262DC">
            <w:pPr>
              <w:numPr>
                <w:ilvl w:val="0"/>
                <w:numId w:val="5"/>
              </w:numPr>
              <w:spacing w:after="200" w:line="252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pct"/>
          </w:tcPr>
          <w:p w:rsidR="005D5EF2" w:rsidRPr="00B43EDC" w:rsidRDefault="005D5EF2" w:rsidP="00F262DC">
            <w:pPr>
              <w:contextualSpacing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 xml:space="preserve">Porty </w:t>
            </w:r>
          </w:p>
        </w:tc>
        <w:tc>
          <w:tcPr>
            <w:tcW w:w="3556" w:type="pct"/>
          </w:tcPr>
          <w:p w:rsidR="005D5EF2" w:rsidRPr="00B43EDC" w:rsidRDefault="005D5EF2" w:rsidP="00F262DC">
            <w:pPr>
              <w:numPr>
                <w:ilvl w:val="0"/>
                <w:numId w:val="6"/>
              </w:numPr>
              <w:spacing w:after="200" w:line="252" w:lineRule="auto"/>
              <w:contextualSpacing/>
              <w:jc w:val="both"/>
              <w:rPr>
                <w:rFonts w:asciiTheme="minorHAnsi" w:hAnsiTheme="minorHAnsi" w:cstheme="minorHAnsi"/>
                <w:lang w:val="en-GB"/>
              </w:rPr>
            </w:pPr>
            <w:r w:rsidRPr="00B43EDC">
              <w:rPr>
                <w:rFonts w:asciiTheme="minorHAnsi" w:hAnsiTheme="minorHAnsi" w:cstheme="minorHAnsi"/>
                <w:lang w:val="en-GB"/>
              </w:rPr>
              <w:t xml:space="preserve">Minimum 24 </w:t>
            </w:r>
            <w:proofErr w:type="spellStart"/>
            <w:r w:rsidRPr="00B43EDC">
              <w:rPr>
                <w:rFonts w:asciiTheme="minorHAnsi" w:hAnsiTheme="minorHAnsi" w:cstheme="minorHAnsi"/>
                <w:lang w:val="en-GB"/>
              </w:rPr>
              <w:t>porty</w:t>
            </w:r>
            <w:proofErr w:type="spellEnd"/>
            <w:r w:rsidRPr="00B43EDC">
              <w:rPr>
                <w:rFonts w:asciiTheme="minorHAnsi" w:hAnsiTheme="minorHAnsi" w:cstheme="minorHAnsi"/>
                <w:lang w:val="en-GB"/>
              </w:rPr>
              <w:t xml:space="preserve"> 1G RJ45 10/100/1000BASE-T </w:t>
            </w:r>
          </w:p>
          <w:p w:rsidR="005D5EF2" w:rsidRPr="00B43EDC" w:rsidRDefault="005D5EF2" w:rsidP="00F262DC">
            <w:pPr>
              <w:numPr>
                <w:ilvl w:val="0"/>
                <w:numId w:val="6"/>
              </w:numPr>
              <w:spacing w:after="200" w:line="252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Minimum 4 porty SFP+ z możliwością pracy 1G/10G</w:t>
            </w:r>
          </w:p>
          <w:p w:rsidR="005D5EF2" w:rsidRPr="00B43EDC" w:rsidRDefault="005D5EF2" w:rsidP="00F262DC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Porty SFP+ muszą umożliwiać ich obsadzanie wkładkami 10 Gigabit Ethernet – minimum 10GBase-SR, LR, oraz Gigabit Ethernet – minimum 1000Base- SX, 1000Base LX</w:t>
            </w:r>
          </w:p>
        </w:tc>
      </w:tr>
      <w:tr w:rsidR="005D5EF2" w:rsidRPr="00B43EDC" w:rsidTr="001A4ACF">
        <w:trPr>
          <w:cantSplit/>
          <w:trHeight w:val="20"/>
        </w:trPr>
        <w:tc>
          <w:tcPr>
            <w:tcW w:w="348" w:type="pct"/>
          </w:tcPr>
          <w:p w:rsidR="005D5EF2" w:rsidRPr="00B43EDC" w:rsidRDefault="005D5EF2" w:rsidP="00F262DC">
            <w:pPr>
              <w:numPr>
                <w:ilvl w:val="0"/>
                <w:numId w:val="5"/>
              </w:numPr>
              <w:spacing w:after="200" w:line="252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pct"/>
          </w:tcPr>
          <w:p w:rsidR="005D5EF2" w:rsidRPr="00B43EDC" w:rsidRDefault="005D5EF2" w:rsidP="00F262DC">
            <w:pPr>
              <w:contextualSpacing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Parametry fizyczne</w:t>
            </w:r>
          </w:p>
        </w:tc>
        <w:tc>
          <w:tcPr>
            <w:tcW w:w="3556" w:type="pct"/>
            <w:vAlign w:val="center"/>
          </w:tcPr>
          <w:p w:rsidR="005D5EF2" w:rsidRPr="00B43EDC" w:rsidRDefault="005D5EF2" w:rsidP="00F262DC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 xml:space="preserve">Wysokość maksymalnie 1U, montowany w szafie typu </w:t>
            </w:r>
            <w:proofErr w:type="spellStart"/>
            <w:r w:rsidRPr="00B43EDC">
              <w:rPr>
                <w:rFonts w:asciiTheme="minorHAnsi" w:hAnsiTheme="minorHAnsi" w:cstheme="minorHAnsi"/>
              </w:rPr>
              <w:t>rack</w:t>
            </w:r>
            <w:proofErr w:type="spellEnd"/>
            <w:r w:rsidRPr="00B43EDC">
              <w:rPr>
                <w:rFonts w:asciiTheme="minorHAnsi" w:hAnsiTheme="minorHAnsi" w:cstheme="minorHAnsi"/>
              </w:rPr>
              <w:t xml:space="preserve"> 19’’</w:t>
            </w:r>
          </w:p>
        </w:tc>
      </w:tr>
      <w:tr w:rsidR="005D5EF2" w:rsidRPr="00B43EDC" w:rsidTr="001A4ACF">
        <w:trPr>
          <w:cantSplit/>
          <w:trHeight w:val="20"/>
        </w:trPr>
        <w:tc>
          <w:tcPr>
            <w:tcW w:w="348" w:type="pct"/>
          </w:tcPr>
          <w:p w:rsidR="005D5EF2" w:rsidRPr="00B43EDC" w:rsidRDefault="005D5EF2" w:rsidP="00F262DC">
            <w:pPr>
              <w:numPr>
                <w:ilvl w:val="0"/>
                <w:numId w:val="5"/>
              </w:numPr>
              <w:spacing w:after="200" w:line="252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pct"/>
          </w:tcPr>
          <w:p w:rsidR="005D5EF2" w:rsidRPr="00B43EDC" w:rsidRDefault="005D5EF2" w:rsidP="00F262DC">
            <w:pPr>
              <w:contextualSpacing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Pamięć</w:t>
            </w:r>
          </w:p>
        </w:tc>
        <w:tc>
          <w:tcPr>
            <w:tcW w:w="3556" w:type="pct"/>
            <w:vAlign w:val="center"/>
          </w:tcPr>
          <w:p w:rsidR="005D5EF2" w:rsidRPr="00B43EDC" w:rsidRDefault="005D5EF2" w:rsidP="00F262DC">
            <w:pPr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43EDC">
              <w:rPr>
                <w:rFonts w:asciiTheme="minorHAnsi" w:hAnsiTheme="minorHAnsi" w:cstheme="minorHAnsi"/>
                <w:lang w:eastAsia="en-US"/>
              </w:rPr>
              <w:t>Co najmniej 512 MB SDRAM</w:t>
            </w:r>
          </w:p>
          <w:p w:rsidR="005D5EF2" w:rsidRPr="00B43EDC" w:rsidRDefault="005D5EF2" w:rsidP="00F262DC">
            <w:pPr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43EDC">
              <w:rPr>
                <w:rFonts w:asciiTheme="minorHAnsi" w:hAnsiTheme="minorHAnsi" w:cstheme="minorHAnsi"/>
                <w:lang w:eastAsia="en-US"/>
              </w:rPr>
              <w:t xml:space="preserve">Co najmniej 256 MB pamięci </w:t>
            </w:r>
            <w:proofErr w:type="spellStart"/>
            <w:r w:rsidRPr="00B43EDC">
              <w:rPr>
                <w:rFonts w:asciiTheme="minorHAnsi" w:hAnsiTheme="minorHAnsi" w:cstheme="minorHAnsi"/>
                <w:lang w:eastAsia="en-US"/>
              </w:rPr>
              <w:t>flash</w:t>
            </w:r>
            <w:proofErr w:type="spellEnd"/>
          </w:p>
          <w:p w:rsidR="005D5EF2" w:rsidRPr="00B43EDC" w:rsidRDefault="005D5EF2" w:rsidP="00F262DC">
            <w:pPr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43EDC">
              <w:rPr>
                <w:rFonts w:asciiTheme="minorHAnsi" w:hAnsiTheme="minorHAnsi" w:cstheme="minorHAnsi"/>
                <w:lang w:eastAsia="en-US"/>
              </w:rPr>
              <w:t>Bufor pakietów co najmniej 1.5 MB</w:t>
            </w:r>
          </w:p>
          <w:p w:rsidR="005D5EF2" w:rsidRPr="00B43EDC" w:rsidRDefault="005D5EF2" w:rsidP="00F262DC">
            <w:pPr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43EDC">
              <w:rPr>
                <w:rFonts w:asciiTheme="minorHAnsi" w:hAnsiTheme="minorHAnsi" w:cstheme="minorHAnsi"/>
                <w:lang w:eastAsia="en-US"/>
              </w:rPr>
              <w:t>CPU ARM Cortex-A9 @ 800 MHz</w:t>
            </w:r>
          </w:p>
        </w:tc>
      </w:tr>
      <w:tr w:rsidR="005D5EF2" w:rsidRPr="00B43EDC" w:rsidTr="001A4ACF">
        <w:trPr>
          <w:cantSplit/>
          <w:trHeight w:val="20"/>
        </w:trPr>
        <w:tc>
          <w:tcPr>
            <w:tcW w:w="348" w:type="pct"/>
          </w:tcPr>
          <w:p w:rsidR="005D5EF2" w:rsidRPr="00B43EDC" w:rsidRDefault="005D5EF2" w:rsidP="00F262DC">
            <w:pPr>
              <w:numPr>
                <w:ilvl w:val="0"/>
                <w:numId w:val="5"/>
              </w:numPr>
              <w:spacing w:after="200" w:line="252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pct"/>
          </w:tcPr>
          <w:p w:rsidR="005D5EF2" w:rsidRPr="00B43EDC" w:rsidRDefault="005D5EF2" w:rsidP="00F262DC">
            <w:pPr>
              <w:contextualSpacing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Wielkość tablicy adresów MAC</w:t>
            </w:r>
          </w:p>
        </w:tc>
        <w:tc>
          <w:tcPr>
            <w:tcW w:w="3556" w:type="pct"/>
            <w:vAlign w:val="center"/>
          </w:tcPr>
          <w:p w:rsidR="005D5EF2" w:rsidRPr="00B43EDC" w:rsidRDefault="005D5EF2" w:rsidP="00F262DC">
            <w:pPr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43EDC">
              <w:rPr>
                <w:rFonts w:asciiTheme="minorHAnsi" w:hAnsiTheme="minorHAnsi" w:cstheme="minorHAnsi"/>
                <w:lang w:eastAsia="en-US"/>
              </w:rPr>
              <w:t>Co najmniej 16000</w:t>
            </w:r>
          </w:p>
        </w:tc>
      </w:tr>
      <w:tr w:rsidR="005D5EF2" w:rsidRPr="00B43EDC" w:rsidTr="001A4ACF">
        <w:trPr>
          <w:cantSplit/>
          <w:trHeight w:val="20"/>
        </w:trPr>
        <w:tc>
          <w:tcPr>
            <w:tcW w:w="348" w:type="pct"/>
          </w:tcPr>
          <w:p w:rsidR="005D5EF2" w:rsidRPr="00B43EDC" w:rsidRDefault="005D5EF2" w:rsidP="00F262DC">
            <w:pPr>
              <w:numPr>
                <w:ilvl w:val="0"/>
                <w:numId w:val="5"/>
              </w:numPr>
              <w:spacing w:after="200" w:line="252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pct"/>
          </w:tcPr>
          <w:p w:rsidR="005D5EF2" w:rsidRPr="00B43EDC" w:rsidRDefault="005D5EF2" w:rsidP="00F262DC">
            <w:pPr>
              <w:contextualSpacing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Ilość obsługiwanych sieci VLAN</w:t>
            </w:r>
          </w:p>
        </w:tc>
        <w:tc>
          <w:tcPr>
            <w:tcW w:w="3556" w:type="pct"/>
            <w:vAlign w:val="center"/>
          </w:tcPr>
          <w:p w:rsidR="005D5EF2" w:rsidRPr="00B43EDC" w:rsidRDefault="005D5EF2" w:rsidP="00F262DC">
            <w:pPr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43EDC">
              <w:rPr>
                <w:rFonts w:asciiTheme="minorHAnsi" w:hAnsiTheme="minorHAnsi" w:cstheme="minorHAnsi"/>
                <w:lang w:eastAsia="en-US"/>
              </w:rPr>
              <w:t>Co najmniej 256</w:t>
            </w:r>
          </w:p>
        </w:tc>
      </w:tr>
      <w:tr w:rsidR="005D5EF2" w:rsidRPr="00B43EDC" w:rsidTr="001A4ACF">
        <w:trPr>
          <w:cantSplit/>
          <w:trHeight w:val="20"/>
        </w:trPr>
        <w:tc>
          <w:tcPr>
            <w:tcW w:w="348" w:type="pct"/>
          </w:tcPr>
          <w:p w:rsidR="005D5EF2" w:rsidRPr="00B43EDC" w:rsidRDefault="005D5EF2" w:rsidP="00F262DC">
            <w:pPr>
              <w:numPr>
                <w:ilvl w:val="0"/>
                <w:numId w:val="5"/>
              </w:numPr>
              <w:spacing w:after="200" w:line="252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pct"/>
          </w:tcPr>
          <w:p w:rsidR="005D5EF2" w:rsidRPr="00B43EDC" w:rsidRDefault="005D5EF2" w:rsidP="00F262DC">
            <w:pPr>
              <w:contextualSpacing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 xml:space="preserve">Wydajność </w:t>
            </w:r>
          </w:p>
        </w:tc>
        <w:tc>
          <w:tcPr>
            <w:tcW w:w="3556" w:type="pct"/>
            <w:vAlign w:val="center"/>
          </w:tcPr>
          <w:p w:rsidR="005D5EF2" w:rsidRPr="00B43EDC" w:rsidRDefault="005D5EF2" w:rsidP="00F262DC">
            <w:pPr>
              <w:numPr>
                <w:ilvl w:val="0"/>
                <w:numId w:val="3"/>
              </w:numPr>
              <w:spacing w:line="252" w:lineRule="auto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43EDC">
              <w:rPr>
                <w:rFonts w:asciiTheme="minorHAnsi" w:hAnsiTheme="minorHAnsi" w:cstheme="minorHAnsi"/>
                <w:lang w:eastAsia="en-US"/>
              </w:rPr>
              <w:t xml:space="preserve">Przepustowość przełączania: min. 128 </w:t>
            </w:r>
            <w:proofErr w:type="spellStart"/>
            <w:r w:rsidRPr="00B43EDC">
              <w:rPr>
                <w:rFonts w:asciiTheme="minorHAnsi" w:hAnsiTheme="minorHAnsi" w:cstheme="minorHAnsi"/>
                <w:lang w:eastAsia="en-US"/>
              </w:rPr>
              <w:t>Gbit</w:t>
            </w:r>
            <w:proofErr w:type="spellEnd"/>
            <w:r w:rsidRPr="00B43EDC">
              <w:rPr>
                <w:rFonts w:asciiTheme="minorHAnsi" w:hAnsiTheme="minorHAnsi" w:cstheme="minorHAnsi"/>
                <w:lang w:eastAsia="en-US"/>
              </w:rPr>
              <w:t>/s</w:t>
            </w:r>
          </w:p>
          <w:p w:rsidR="005D5EF2" w:rsidRPr="00B43EDC" w:rsidRDefault="005D5EF2" w:rsidP="00F262DC">
            <w:pPr>
              <w:numPr>
                <w:ilvl w:val="0"/>
                <w:numId w:val="3"/>
              </w:numPr>
              <w:spacing w:line="252" w:lineRule="auto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43EDC">
              <w:rPr>
                <w:rFonts w:asciiTheme="minorHAnsi" w:hAnsiTheme="minorHAnsi" w:cstheme="minorHAnsi"/>
                <w:lang w:eastAsia="en-US"/>
              </w:rPr>
              <w:t xml:space="preserve">Przełączanie dla pakietów: min. 95.23 </w:t>
            </w:r>
            <w:proofErr w:type="spellStart"/>
            <w:r w:rsidRPr="00B43EDC">
              <w:rPr>
                <w:rFonts w:asciiTheme="minorHAnsi" w:hAnsiTheme="minorHAnsi" w:cstheme="minorHAnsi"/>
                <w:lang w:eastAsia="en-US"/>
              </w:rPr>
              <w:t>Mpps</w:t>
            </w:r>
            <w:proofErr w:type="spellEnd"/>
            <w:r w:rsidRPr="00B43EDC">
              <w:rPr>
                <w:rFonts w:asciiTheme="minorHAnsi" w:hAnsiTheme="minorHAnsi" w:cstheme="minorHAnsi"/>
                <w:lang w:eastAsia="en-US"/>
              </w:rPr>
              <w:t>.</w:t>
            </w:r>
          </w:p>
          <w:p w:rsidR="005D5EF2" w:rsidRPr="00B43EDC" w:rsidRDefault="005D5EF2" w:rsidP="00F262DC">
            <w:pPr>
              <w:numPr>
                <w:ilvl w:val="0"/>
                <w:numId w:val="3"/>
              </w:numPr>
              <w:spacing w:line="252" w:lineRule="auto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43EDC">
              <w:rPr>
                <w:rFonts w:asciiTheme="minorHAnsi" w:hAnsiTheme="minorHAnsi" w:cstheme="minorHAnsi"/>
                <w:lang w:eastAsia="en-US"/>
              </w:rPr>
              <w:t>Opóźnienie:</w:t>
            </w:r>
          </w:p>
          <w:p w:rsidR="005D5EF2" w:rsidRPr="00B43EDC" w:rsidRDefault="005D5EF2" w:rsidP="00F262DC">
            <w:pPr>
              <w:ind w:left="720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43EDC">
              <w:rPr>
                <w:rFonts w:asciiTheme="minorHAnsi" w:hAnsiTheme="minorHAnsi" w:cstheme="minorHAnsi"/>
                <w:lang w:eastAsia="en-US"/>
              </w:rPr>
              <w:t xml:space="preserve">&lt; 4.7 </w:t>
            </w:r>
            <w:proofErr w:type="spellStart"/>
            <w:r w:rsidRPr="00B43EDC">
              <w:rPr>
                <w:rFonts w:asciiTheme="minorHAnsi" w:hAnsiTheme="minorHAnsi" w:cstheme="minorHAnsi"/>
                <w:lang w:eastAsia="en-US"/>
              </w:rPr>
              <w:t>uSec</w:t>
            </w:r>
            <w:proofErr w:type="spellEnd"/>
            <w:r w:rsidRPr="00B43EDC">
              <w:rPr>
                <w:rFonts w:asciiTheme="minorHAnsi" w:hAnsiTheme="minorHAnsi" w:cstheme="minorHAnsi"/>
                <w:lang w:eastAsia="en-US"/>
              </w:rPr>
              <w:t xml:space="preserve"> dla 100 </w:t>
            </w:r>
            <w:proofErr w:type="spellStart"/>
            <w:r w:rsidRPr="00B43EDC">
              <w:rPr>
                <w:rFonts w:asciiTheme="minorHAnsi" w:hAnsiTheme="minorHAnsi" w:cstheme="minorHAnsi"/>
                <w:lang w:eastAsia="en-US"/>
              </w:rPr>
              <w:t>Mb</w:t>
            </w:r>
            <w:proofErr w:type="spellEnd"/>
          </w:p>
          <w:p w:rsidR="005D5EF2" w:rsidRPr="00B43EDC" w:rsidRDefault="005D5EF2" w:rsidP="00F262DC">
            <w:pPr>
              <w:ind w:left="720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43EDC">
              <w:rPr>
                <w:rFonts w:asciiTheme="minorHAnsi" w:hAnsiTheme="minorHAnsi" w:cstheme="minorHAnsi"/>
                <w:lang w:eastAsia="en-US"/>
              </w:rPr>
              <w:t xml:space="preserve">&lt; 2.4 </w:t>
            </w:r>
            <w:proofErr w:type="spellStart"/>
            <w:r w:rsidRPr="00B43EDC">
              <w:rPr>
                <w:rFonts w:asciiTheme="minorHAnsi" w:hAnsiTheme="minorHAnsi" w:cstheme="minorHAnsi"/>
                <w:lang w:eastAsia="en-US"/>
              </w:rPr>
              <w:t>uSec</w:t>
            </w:r>
            <w:proofErr w:type="spellEnd"/>
            <w:r w:rsidRPr="00B43EDC">
              <w:rPr>
                <w:rFonts w:asciiTheme="minorHAnsi" w:hAnsiTheme="minorHAnsi" w:cstheme="minorHAnsi"/>
                <w:lang w:eastAsia="en-US"/>
              </w:rPr>
              <w:t xml:space="preserve"> dla 1000 </w:t>
            </w:r>
            <w:proofErr w:type="spellStart"/>
            <w:r w:rsidRPr="00B43EDC">
              <w:rPr>
                <w:rFonts w:asciiTheme="minorHAnsi" w:hAnsiTheme="minorHAnsi" w:cstheme="minorHAnsi"/>
                <w:lang w:eastAsia="en-US"/>
              </w:rPr>
              <w:t>Mb</w:t>
            </w:r>
            <w:proofErr w:type="spellEnd"/>
          </w:p>
          <w:p w:rsidR="005D5EF2" w:rsidRPr="00B43EDC" w:rsidRDefault="005D5EF2" w:rsidP="001A4ACF">
            <w:pPr>
              <w:ind w:left="720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43EDC">
              <w:rPr>
                <w:rFonts w:asciiTheme="minorHAnsi" w:hAnsiTheme="minorHAnsi" w:cstheme="minorHAnsi"/>
                <w:lang w:eastAsia="en-US"/>
              </w:rPr>
              <w:t xml:space="preserve">&lt;1.3 </w:t>
            </w:r>
            <w:proofErr w:type="spellStart"/>
            <w:r w:rsidRPr="00B43EDC">
              <w:rPr>
                <w:rFonts w:asciiTheme="minorHAnsi" w:hAnsiTheme="minorHAnsi" w:cstheme="minorHAnsi"/>
                <w:lang w:eastAsia="en-US"/>
              </w:rPr>
              <w:t>uSec</w:t>
            </w:r>
            <w:proofErr w:type="spellEnd"/>
            <w:r w:rsidRPr="00B43EDC">
              <w:rPr>
                <w:rFonts w:asciiTheme="minorHAnsi" w:hAnsiTheme="minorHAnsi" w:cstheme="minorHAnsi"/>
                <w:lang w:eastAsia="en-US"/>
              </w:rPr>
              <w:t xml:space="preserve"> dla 10 </w:t>
            </w:r>
            <w:proofErr w:type="spellStart"/>
            <w:r w:rsidRPr="00B43EDC">
              <w:rPr>
                <w:rFonts w:asciiTheme="minorHAnsi" w:hAnsiTheme="minorHAnsi" w:cstheme="minorHAnsi"/>
                <w:lang w:eastAsia="en-US"/>
              </w:rPr>
              <w:t>Gbps</w:t>
            </w:r>
            <w:proofErr w:type="spellEnd"/>
          </w:p>
        </w:tc>
      </w:tr>
      <w:tr w:rsidR="005D5EF2" w:rsidRPr="00B43EDC" w:rsidTr="001A4ACF">
        <w:trPr>
          <w:cantSplit/>
          <w:trHeight w:val="20"/>
        </w:trPr>
        <w:tc>
          <w:tcPr>
            <w:tcW w:w="348" w:type="pct"/>
          </w:tcPr>
          <w:p w:rsidR="005D5EF2" w:rsidRPr="00B43EDC" w:rsidRDefault="005D5EF2" w:rsidP="00F262DC">
            <w:pPr>
              <w:numPr>
                <w:ilvl w:val="0"/>
                <w:numId w:val="5"/>
              </w:numPr>
              <w:spacing w:after="200" w:line="252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pct"/>
          </w:tcPr>
          <w:p w:rsidR="005D5EF2" w:rsidRPr="00B43EDC" w:rsidRDefault="005D5EF2" w:rsidP="00F262DC">
            <w:pPr>
              <w:contextualSpacing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Obsługa ramek Jumbo</w:t>
            </w:r>
          </w:p>
        </w:tc>
        <w:tc>
          <w:tcPr>
            <w:tcW w:w="3556" w:type="pct"/>
            <w:vAlign w:val="center"/>
          </w:tcPr>
          <w:p w:rsidR="005D5EF2" w:rsidRPr="00B43EDC" w:rsidRDefault="005D5EF2" w:rsidP="00F262DC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O wielkości co najmniej 9216 bajtów</w:t>
            </w:r>
          </w:p>
        </w:tc>
      </w:tr>
      <w:tr w:rsidR="005D5EF2" w:rsidRPr="00B43EDC" w:rsidTr="001A4ACF">
        <w:trPr>
          <w:cantSplit/>
          <w:trHeight w:val="20"/>
        </w:trPr>
        <w:tc>
          <w:tcPr>
            <w:tcW w:w="348" w:type="pct"/>
          </w:tcPr>
          <w:p w:rsidR="005D5EF2" w:rsidRPr="00B43EDC" w:rsidRDefault="005D5EF2" w:rsidP="00F262DC">
            <w:pPr>
              <w:numPr>
                <w:ilvl w:val="0"/>
                <w:numId w:val="5"/>
              </w:numPr>
              <w:spacing w:after="200" w:line="252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pct"/>
          </w:tcPr>
          <w:p w:rsidR="005D5EF2" w:rsidRPr="00B43EDC" w:rsidRDefault="005D5EF2" w:rsidP="00F262DC">
            <w:pPr>
              <w:contextualSpacing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Funkcjonalność urządzenia</w:t>
            </w:r>
          </w:p>
        </w:tc>
        <w:tc>
          <w:tcPr>
            <w:tcW w:w="3556" w:type="pct"/>
            <w:vAlign w:val="center"/>
          </w:tcPr>
          <w:p w:rsidR="005D5EF2" w:rsidRPr="00B43EDC" w:rsidRDefault="005D5EF2" w:rsidP="00F262DC">
            <w:pPr>
              <w:numPr>
                <w:ilvl w:val="1"/>
                <w:numId w:val="4"/>
              </w:numPr>
              <w:tabs>
                <w:tab w:val="clear" w:pos="1440"/>
                <w:tab w:val="num" w:pos="274"/>
              </w:tabs>
              <w:spacing w:line="252" w:lineRule="auto"/>
              <w:ind w:left="794" w:hanging="397"/>
              <w:contextualSpacing/>
              <w:jc w:val="both"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obsługa agregacji portów zgodnie z LACP (IEEE 802.3ad),</w:t>
            </w:r>
          </w:p>
          <w:p w:rsidR="005D5EF2" w:rsidRPr="00B43EDC" w:rsidRDefault="005D5EF2" w:rsidP="00F262DC">
            <w:pPr>
              <w:numPr>
                <w:ilvl w:val="1"/>
                <w:numId w:val="4"/>
              </w:numPr>
              <w:tabs>
                <w:tab w:val="clear" w:pos="1440"/>
                <w:tab w:val="num" w:pos="274"/>
              </w:tabs>
              <w:spacing w:line="252" w:lineRule="auto"/>
              <w:ind w:left="794" w:hanging="397"/>
              <w:contextualSpacing/>
              <w:jc w:val="both"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obsługa protokołu SNTP,</w:t>
            </w:r>
          </w:p>
          <w:p w:rsidR="005D5EF2" w:rsidRPr="00B43EDC" w:rsidRDefault="005D5EF2" w:rsidP="00F262DC">
            <w:pPr>
              <w:numPr>
                <w:ilvl w:val="1"/>
                <w:numId w:val="4"/>
              </w:numPr>
              <w:tabs>
                <w:tab w:val="clear" w:pos="1440"/>
                <w:tab w:val="num" w:pos="274"/>
              </w:tabs>
              <w:spacing w:line="252" w:lineRule="auto"/>
              <w:ind w:left="794" w:hanging="397"/>
              <w:contextualSpacing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43EDC">
              <w:rPr>
                <w:rFonts w:asciiTheme="minorHAnsi" w:hAnsiTheme="minorHAnsi" w:cstheme="minorHAnsi"/>
              </w:rPr>
              <w:t>Spanning</w:t>
            </w:r>
            <w:proofErr w:type="spellEnd"/>
            <w:r w:rsidRPr="00B43E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3EDC">
              <w:rPr>
                <w:rFonts w:asciiTheme="minorHAnsi" w:hAnsiTheme="minorHAnsi" w:cstheme="minorHAnsi"/>
              </w:rPr>
              <w:t>Tree</w:t>
            </w:r>
            <w:proofErr w:type="spellEnd"/>
            <w:r w:rsidRPr="00B43EDC">
              <w:rPr>
                <w:rFonts w:asciiTheme="minorHAnsi" w:hAnsiTheme="minorHAnsi" w:cstheme="minorHAnsi"/>
              </w:rPr>
              <w:t xml:space="preserve"> (802.1d), </w:t>
            </w:r>
            <w:proofErr w:type="spellStart"/>
            <w:r w:rsidRPr="00B43EDC">
              <w:rPr>
                <w:rFonts w:asciiTheme="minorHAnsi" w:hAnsiTheme="minorHAnsi" w:cstheme="minorHAnsi"/>
              </w:rPr>
              <w:t>Rapid</w:t>
            </w:r>
            <w:proofErr w:type="spellEnd"/>
            <w:r w:rsidRPr="00B43E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3EDC">
              <w:rPr>
                <w:rFonts w:asciiTheme="minorHAnsi" w:hAnsiTheme="minorHAnsi" w:cstheme="minorHAnsi"/>
              </w:rPr>
              <w:t>Convergence</w:t>
            </w:r>
            <w:proofErr w:type="spellEnd"/>
            <w:r w:rsidRPr="00B43E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3EDC">
              <w:rPr>
                <w:rFonts w:asciiTheme="minorHAnsi" w:hAnsiTheme="minorHAnsi" w:cstheme="minorHAnsi"/>
              </w:rPr>
              <w:t>Spanning</w:t>
            </w:r>
            <w:proofErr w:type="spellEnd"/>
            <w:r w:rsidRPr="00B43E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3EDC">
              <w:rPr>
                <w:rFonts w:asciiTheme="minorHAnsi" w:hAnsiTheme="minorHAnsi" w:cstheme="minorHAnsi"/>
              </w:rPr>
              <w:t>Tree</w:t>
            </w:r>
            <w:proofErr w:type="spellEnd"/>
            <w:r w:rsidRPr="00B43EDC">
              <w:rPr>
                <w:rFonts w:asciiTheme="minorHAnsi" w:hAnsiTheme="minorHAnsi" w:cstheme="minorHAnsi"/>
              </w:rPr>
              <w:t xml:space="preserve"> (802.1w), MSTP (802.1s)</w:t>
            </w:r>
          </w:p>
          <w:p w:rsidR="005D5EF2" w:rsidRPr="00B43EDC" w:rsidRDefault="005D5EF2" w:rsidP="00F262DC">
            <w:pPr>
              <w:numPr>
                <w:ilvl w:val="1"/>
                <w:numId w:val="4"/>
              </w:numPr>
              <w:tabs>
                <w:tab w:val="clear" w:pos="1440"/>
                <w:tab w:val="num" w:pos="274"/>
              </w:tabs>
              <w:spacing w:line="252" w:lineRule="auto"/>
              <w:ind w:left="794" w:hanging="397"/>
              <w:contextualSpacing/>
              <w:jc w:val="both"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Minimum 256 obsługiwanych sieci VLAN</w:t>
            </w:r>
          </w:p>
          <w:p w:rsidR="005D5EF2" w:rsidRPr="00B43EDC" w:rsidRDefault="005D5EF2" w:rsidP="00F262DC">
            <w:pPr>
              <w:numPr>
                <w:ilvl w:val="1"/>
                <w:numId w:val="4"/>
              </w:numPr>
              <w:tabs>
                <w:tab w:val="clear" w:pos="1440"/>
                <w:tab w:val="num" w:pos="274"/>
              </w:tabs>
              <w:spacing w:line="252" w:lineRule="auto"/>
              <w:ind w:left="794" w:hanging="397"/>
              <w:contextualSpacing/>
              <w:jc w:val="both"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  <w:color w:val="000000" w:themeColor="text1"/>
              </w:rPr>
              <w:t xml:space="preserve">Automatyczne przydzielanie klasy urządzenia </w:t>
            </w:r>
            <w:proofErr w:type="spellStart"/>
            <w:r w:rsidRPr="00B43EDC">
              <w:rPr>
                <w:rFonts w:asciiTheme="minorHAnsi" w:hAnsiTheme="minorHAnsi" w:cstheme="minorHAnsi"/>
                <w:color w:val="000000" w:themeColor="text1"/>
              </w:rPr>
              <w:t>PoE</w:t>
            </w:r>
            <w:proofErr w:type="spellEnd"/>
            <w:r w:rsidRPr="00B43EDC">
              <w:rPr>
                <w:rFonts w:asciiTheme="minorHAnsi" w:hAnsiTheme="minorHAnsi" w:cstheme="minorHAnsi"/>
                <w:color w:val="000000" w:themeColor="text1"/>
              </w:rPr>
              <w:t xml:space="preserve"> w oparciu o LLDP oraz LLDP-MED.</w:t>
            </w:r>
          </w:p>
          <w:p w:rsidR="005D5EF2" w:rsidRPr="00B43EDC" w:rsidRDefault="005D5EF2" w:rsidP="00F262DC">
            <w:pPr>
              <w:numPr>
                <w:ilvl w:val="1"/>
                <w:numId w:val="4"/>
              </w:numPr>
              <w:tabs>
                <w:tab w:val="clear" w:pos="1440"/>
                <w:tab w:val="num" w:pos="274"/>
              </w:tabs>
              <w:spacing w:line="252" w:lineRule="auto"/>
              <w:ind w:left="794" w:hanging="397"/>
              <w:contextualSpacing/>
              <w:jc w:val="both"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Minimum 50 możliwych do utworzenia list ACL,</w:t>
            </w:r>
          </w:p>
          <w:p w:rsidR="005D5EF2" w:rsidRPr="00B43EDC" w:rsidRDefault="005D5EF2" w:rsidP="00F262DC">
            <w:pPr>
              <w:numPr>
                <w:ilvl w:val="1"/>
                <w:numId w:val="4"/>
              </w:numPr>
              <w:tabs>
                <w:tab w:val="clear" w:pos="1440"/>
                <w:tab w:val="num" w:pos="274"/>
              </w:tabs>
              <w:spacing w:line="252" w:lineRule="auto"/>
              <w:ind w:left="794" w:hanging="397"/>
              <w:contextualSpacing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43EDC">
              <w:rPr>
                <w:rFonts w:asciiTheme="minorHAnsi" w:hAnsiTheme="minorHAnsi" w:cstheme="minorHAnsi"/>
              </w:rPr>
              <w:t>CoS</w:t>
            </w:r>
            <w:proofErr w:type="spellEnd"/>
            <w:r w:rsidRPr="00B43EDC">
              <w:rPr>
                <w:rFonts w:asciiTheme="minorHAnsi" w:hAnsiTheme="minorHAnsi" w:cstheme="minorHAnsi"/>
              </w:rPr>
              <w:t xml:space="preserve"> zgodna z 802.1p</w:t>
            </w:r>
          </w:p>
          <w:p w:rsidR="005D5EF2" w:rsidRPr="00B43EDC" w:rsidRDefault="005D5EF2" w:rsidP="00F262DC">
            <w:pPr>
              <w:numPr>
                <w:ilvl w:val="1"/>
                <w:numId w:val="4"/>
              </w:numPr>
              <w:tabs>
                <w:tab w:val="clear" w:pos="1440"/>
                <w:tab w:val="num" w:pos="274"/>
              </w:tabs>
              <w:spacing w:line="252" w:lineRule="auto"/>
              <w:ind w:left="794" w:hanging="397"/>
              <w:contextualSpacing/>
              <w:jc w:val="both"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Voice VLAN</w:t>
            </w:r>
          </w:p>
          <w:p w:rsidR="005D5EF2" w:rsidRPr="00B43EDC" w:rsidRDefault="005D5EF2" w:rsidP="00F262DC">
            <w:pPr>
              <w:numPr>
                <w:ilvl w:val="1"/>
                <w:numId w:val="4"/>
              </w:numPr>
              <w:tabs>
                <w:tab w:val="clear" w:pos="1440"/>
                <w:tab w:val="num" w:pos="274"/>
              </w:tabs>
              <w:spacing w:line="252" w:lineRule="auto"/>
              <w:ind w:left="794" w:hanging="397"/>
              <w:contextualSpacing/>
              <w:jc w:val="both"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Minimum 509 wpisów ARP</w:t>
            </w:r>
          </w:p>
          <w:p w:rsidR="005D5EF2" w:rsidRPr="00B43EDC" w:rsidRDefault="005D5EF2" w:rsidP="00F262DC">
            <w:pPr>
              <w:numPr>
                <w:ilvl w:val="1"/>
                <w:numId w:val="4"/>
              </w:numPr>
              <w:tabs>
                <w:tab w:val="clear" w:pos="1440"/>
                <w:tab w:val="num" w:pos="274"/>
              </w:tabs>
              <w:spacing w:line="252" w:lineRule="auto"/>
              <w:ind w:left="794" w:hanging="397"/>
              <w:contextualSpacing/>
              <w:jc w:val="both"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Możliwość przechowywania dwóch obrazów oprogramowania: aktywny I zapasowy</w:t>
            </w:r>
          </w:p>
          <w:p w:rsidR="005D5EF2" w:rsidRPr="00B43EDC" w:rsidRDefault="005D5EF2" w:rsidP="00F262DC">
            <w:pPr>
              <w:numPr>
                <w:ilvl w:val="1"/>
                <w:numId w:val="4"/>
              </w:numPr>
              <w:tabs>
                <w:tab w:val="clear" w:pos="1440"/>
                <w:tab w:val="num" w:pos="274"/>
              </w:tabs>
              <w:spacing w:line="252" w:lineRule="auto"/>
              <w:ind w:left="794" w:hanging="397"/>
              <w:contextualSpacing/>
              <w:jc w:val="both"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Port Security</w:t>
            </w:r>
          </w:p>
          <w:p w:rsidR="005D5EF2" w:rsidRPr="00B43EDC" w:rsidRDefault="005D5EF2" w:rsidP="00F262DC">
            <w:pPr>
              <w:numPr>
                <w:ilvl w:val="1"/>
                <w:numId w:val="4"/>
              </w:numPr>
              <w:tabs>
                <w:tab w:val="clear" w:pos="1440"/>
                <w:tab w:val="num" w:pos="274"/>
              </w:tabs>
              <w:spacing w:line="252" w:lineRule="auto"/>
              <w:ind w:left="794" w:hanging="397"/>
              <w:contextualSpacing/>
              <w:jc w:val="both"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 xml:space="preserve">DHCP </w:t>
            </w:r>
            <w:proofErr w:type="spellStart"/>
            <w:r w:rsidRPr="00B43EDC">
              <w:rPr>
                <w:rFonts w:asciiTheme="minorHAnsi" w:hAnsiTheme="minorHAnsi" w:cstheme="minorHAnsi"/>
              </w:rPr>
              <w:t>Snooping</w:t>
            </w:r>
            <w:proofErr w:type="spellEnd"/>
          </w:p>
          <w:p w:rsidR="005D5EF2" w:rsidRPr="00B43EDC" w:rsidRDefault="005D5EF2" w:rsidP="00F262DC">
            <w:pPr>
              <w:numPr>
                <w:ilvl w:val="1"/>
                <w:numId w:val="4"/>
              </w:numPr>
              <w:tabs>
                <w:tab w:val="clear" w:pos="1440"/>
                <w:tab w:val="num" w:pos="274"/>
              </w:tabs>
              <w:spacing w:line="252" w:lineRule="auto"/>
              <w:ind w:left="794" w:hanging="397"/>
              <w:contextualSpacing/>
              <w:jc w:val="both"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Klient Radius</w:t>
            </w:r>
          </w:p>
          <w:p w:rsidR="005D5EF2" w:rsidRPr="00B43EDC" w:rsidRDefault="005D5EF2" w:rsidP="00F262DC">
            <w:pPr>
              <w:numPr>
                <w:ilvl w:val="1"/>
                <w:numId w:val="4"/>
              </w:numPr>
              <w:tabs>
                <w:tab w:val="clear" w:pos="1440"/>
                <w:tab w:val="num" w:pos="274"/>
              </w:tabs>
              <w:spacing w:line="252" w:lineRule="auto"/>
              <w:ind w:left="794" w:hanging="397"/>
              <w:contextualSpacing/>
              <w:jc w:val="both"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Port mirroring,</w:t>
            </w:r>
          </w:p>
          <w:p w:rsidR="005D5EF2" w:rsidRPr="00B43EDC" w:rsidRDefault="005D5EF2" w:rsidP="00F262DC">
            <w:pPr>
              <w:numPr>
                <w:ilvl w:val="1"/>
                <w:numId w:val="4"/>
              </w:numPr>
              <w:tabs>
                <w:tab w:val="clear" w:pos="1440"/>
                <w:tab w:val="num" w:pos="274"/>
              </w:tabs>
              <w:spacing w:line="252" w:lineRule="auto"/>
              <w:ind w:left="794" w:hanging="397"/>
              <w:contextualSpacing/>
              <w:jc w:val="both"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 xml:space="preserve">DHCP </w:t>
            </w:r>
            <w:proofErr w:type="spellStart"/>
            <w:r w:rsidRPr="00B43EDC">
              <w:rPr>
                <w:rFonts w:asciiTheme="minorHAnsi" w:hAnsiTheme="minorHAnsi" w:cstheme="minorHAnsi"/>
              </w:rPr>
              <w:t>Relay</w:t>
            </w:r>
            <w:proofErr w:type="spellEnd"/>
            <w:r w:rsidRPr="00B43EDC">
              <w:rPr>
                <w:rFonts w:asciiTheme="minorHAnsi" w:hAnsiTheme="minorHAnsi" w:cstheme="minorHAnsi"/>
              </w:rPr>
              <w:t>,</w:t>
            </w:r>
          </w:p>
          <w:p w:rsidR="005D5EF2" w:rsidRPr="00B43EDC" w:rsidRDefault="005D5EF2" w:rsidP="00F262DC">
            <w:pPr>
              <w:numPr>
                <w:ilvl w:val="1"/>
                <w:numId w:val="4"/>
              </w:numPr>
              <w:tabs>
                <w:tab w:val="clear" w:pos="1440"/>
                <w:tab w:val="num" w:pos="274"/>
              </w:tabs>
              <w:spacing w:line="252" w:lineRule="auto"/>
              <w:ind w:left="794" w:hanging="397"/>
              <w:contextualSpacing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43EDC">
              <w:rPr>
                <w:rFonts w:asciiTheme="minorHAnsi" w:hAnsiTheme="minorHAnsi" w:cstheme="minorHAnsi"/>
              </w:rPr>
              <w:t>DoS</w:t>
            </w:r>
            <w:proofErr w:type="spellEnd"/>
            <w:r w:rsidRPr="00B43E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3EDC">
              <w:rPr>
                <w:rFonts w:asciiTheme="minorHAnsi" w:hAnsiTheme="minorHAnsi" w:cstheme="minorHAnsi"/>
              </w:rPr>
              <w:t>Protection</w:t>
            </w:r>
            <w:proofErr w:type="spellEnd"/>
            <w:r w:rsidRPr="00B43EDC">
              <w:rPr>
                <w:rFonts w:asciiTheme="minorHAnsi" w:hAnsiTheme="minorHAnsi" w:cstheme="minorHAnsi"/>
              </w:rPr>
              <w:t xml:space="preserve">, </w:t>
            </w:r>
          </w:p>
          <w:p w:rsidR="005D5EF2" w:rsidRPr="00B43EDC" w:rsidRDefault="005D5EF2" w:rsidP="00F262DC">
            <w:pPr>
              <w:numPr>
                <w:ilvl w:val="1"/>
                <w:numId w:val="4"/>
              </w:numPr>
              <w:tabs>
                <w:tab w:val="clear" w:pos="1440"/>
                <w:tab w:val="num" w:pos="274"/>
              </w:tabs>
              <w:spacing w:line="252" w:lineRule="auto"/>
              <w:ind w:left="794" w:hanging="397"/>
              <w:contextualSpacing/>
              <w:jc w:val="both"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 xml:space="preserve">ARP Attack </w:t>
            </w:r>
            <w:proofErr w:type="spellStart"/>
            <w:r w:rsidRPr="00B43EDC">
              <w:rPr>
                <w:rFonts w:asciiTheme="minorHAnsi" w:hAnsiTheme="minorHAnsi" w:cstheme="minorHAnsi"/>
              </w:rPr>
              <w:t>Protection</w:t>
            </w:r>
            <w:proofErr w:type="spellEnd"/>
            <w:r w:rsidRPr="00B43EDC">
              <w:rPr>
                <w:rFonts w:asciiTheme="minorHAnsi" w:hAnsiTheme="minorHAnsi" w:cstheme="minorHAnsi"/>
              </w:rPr>
              <w:t>,</w:t>
            </w:r>
          </w:p>
          <w:p w:rsidR="005D5EF2" w:rsidRPr="00B43EDC" w:rsidRDefault="005D5EF2" w:rsidP="00F262DC">
            <w:pPr>
              <w:numPr>
                <w:ilvl w:val="1"/>
                <w:numId w:val="4"/>
              </w:numPr>
              <w:tabs>
                <w:tab w:val="clear" w:pos="1440"/>
                <w:tab w:val="num" w:pos="274"/>
              </w:tabs>
              <w:spacing w:line="252" w:lineRule="auto"/>
              <w:ind w:left="794" w:hanging="397"/>
              <w:contextualSpacing/>
              <w:jc w:val="both"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Możliwość utworzenia minimum 32 statycznych wpisów w tablicy routingu</w:t>
            </w:r>
          </w:p>
        </w:tc>
      </w:tr>
      <w:tr w:rsidR="005D5EF2" w:rsidRPr="00B43EDC" w:rsidTr="001A4ACF">
        <w:trPr>
          <w:cantSplit/>
          <w:trHeight w:val="20"/>
        </w:trPr>
        <w:tc>
          <w:tcPr>
            <w:tcW w:w="348" w:type="pct"/>
          </w:tcPr>
          <w:p w:rsidR="005D5EF2" w:rsidRPr="00B43EDC" w:rsidRDefault="005D5EF2" w:rsidP="00F262DC">
            <w:pPr>
              <w:numPr>
                <w:ilvl w:val="0"/>
                <w:numId w:val="5"/>
              </w:numPr>
              <w:spacing w:after="200" w:line="252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pct"/>
          </w:tcPr>
          <w:p w:rsidR="005D5EF2" w:rsidRPr="00B43EDC" w:rsidRDefault="005D5EF2" w:rsidP="00F262DC">
            <w:pPr>
              <w:contextualSpacing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Zasilanie</w:t>
            </w:r>
          </w:p>
        </w:tc>
        <w:tc>
          <w:tcPr>
            <w:tcW w:w="3556" w:type="pct"/>
          </w:tcPr>
          <w:p w:rsidR="005D5EF2" w:rsidRPr="00B43EDC" w:rsidRDefault="005D5EF2" w:rsidP="00F262DC">
            <w:pPr>
              <w:contextualSpacing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 xml:space="preserve">Zasilacz 230V AC wbudowany, </w:t>
            </w:r>
          </w:p>
        </w:tc>
      </w:tr>
      <w:tr w:rsidR="005D5EF2" w:rsidRPr="00B43EDC" w:rsidTr="001A4ACF">
        <w:trPr>
          <w:cantSplit/>
          <w:trHeight w:val="20"/>
        </w:trPr>
        <w:tc>
          <w:tcPr>
            <w:tcW w:w="348" w:type="pct"/>
          </w:tcPr>
          <w:p w:rsidR="005D5EF2" w:rsidRPr="00B43EDC" w:rsidRDefault="005D5EF2" w:rsidP="00F262DC">
            <w:pPr>
              <w:numPr>
                <w:ilvl w:val="0"/>
                <w:numId w:val="5"/>
              </w:numPr>
              <w:spacing w:after="200" w:line="252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pct"/>
          </w:tcPr>
          <w:p w:rsidR="005D5EF2" w:rsidRPr="00B43EDC" w:rsidRDefault="005D5EF2" w:rsidP="00F262DC">
            <w:pPr>
              <w:contextualSpacing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Temperatura pracy</w:t>
            </w:r>
          </w:p>
        </w:tc>
        <w:tc>
          <w:tcPr>
            <w:tcW w:w="3556" w:type="pct"/>
          </w:tcPr>
          <w:p w:rsidR="005D5EF2" w:rsidRPr="00B43EDC" w:rsidRDefault="005D5EF2" w:rsidP="00F262DC">
            <w:pPr>
              <w:contextualSpacing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0°C do 40°C</w:t>
            </w:r>
          </w:p>
        </w:tc>
      </w:tr>
      <w:tr w:rsidR="005D5EF2" w:rsidRPr="00B43EDC" w:rsidTr="001A4ACF">
        <w:trPr>
          <w:cantSplit/>
          <w:trHeight w:val="20"/>
        </w:trPr>
        <w:tc>
          <w:tcPr>
            <w:tcW w:w="348" w:type="pct"/>
          </w:tcPr>
          <w:p w:rsidR="005D5EF2" w:rsidRPr="00B43EDC" w:rsidRDefault="005D5EF2" w:rsidP="00F262DC">
            <w:pPr>
              <w:numPr>
                <w:ilvl w:val="0"/>
                <w:numId w:val="5"/>
              </w:numPr>
              <w:spacing w:after="200" w:line="252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pct"/>
          </w:tcPr>
          <w:p w:rsidR="005D5EF2" w:rsidRPr="00B43EDC" w:rsidRDefault="005D5EF2" w:rsidP="00F262DC">
            <w:pPr>
              <w:contextualSpacing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Maksymalny pobór mocy</w:t>
            </w:r>
          </w:p>
        </w:tc>
        <w:tc>
          <w:tcPr>
            <w:tcW w:w="3556" w:type="pct"/>
          </w:tcPr>
          <w:p w:rsidR="005D5EF2" w:rsidRPr="00B43EDC" w:rsidRDefault="005D5EF2" w:rsidP="00F262DC">
            <w:pPr>
              <w:contextualSpacing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22.6 W</w:t>
            </w:r>
          </w:p>
        </w:tc>
      </w:tr>
      <w:tr w:rsidR="005D5EF2" w:rsidRPr="00B43EDC" w:rsidTr="001A4ACF">
        <w:trPr>
          <w:cantSplit/>
          <w:trHeight w:val="20"/>
        </w:trPr>
        <w:tc>
          <w:tcPr>
            <w:tcW w:w="348" w:type="pct"/>
          </w:tcPr>
          <w:p w:rsidR="005D5EF2" w:rsidRPr="00B43EDC" w:rsidRDefault="005D5EF2" w:rsidP="00F262DC">
            <w:pPr>
              <w:numPr>
                <w:ilvl w:val="0"/>
                <w:numId w:val="5"/>
              </w:numPr>
              <w:spacing w:after="200" w:line="252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pct"/>
          </w:tcPr>
          <w:p w:rsidR="005D5EF2" w:rsidRPr="00B43EDC" w:rsidRDefault="005D5EF2" w:rsidP="00F262DC">
            <w:pPr>
              <w:contextualSpacing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Wentylacja</w:t>
            </w:r>
          </w:p>
        </w:tc>
        <w:tc>
          <w:tcPr>
            <w:tcW w:w="3556" w:type="pct"/>
          </w:tcPr>
          <w:p w:rsidR="005D5EF2" w:rsidRPr="00B43EDC" w:rsidRDefault="005D5EF2" w:rsidP="00F262DC">
            <w:pPr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B43EDC">
              <w:rPr>
                <w:rFonts w:asciiTheme="minorHAnsi" w:hAnsiTheme="minorHAnsi" w:cstheme="minorHAnsi"/>
              </w:rPr>
              <w:t>bezwentylatorowy</w:t>
            </w:r>
            <w:proofErr w:type="spellEnd"/>
          </w:p>
        </w:tc>
      </w:tr>
      <w:tr w:rsidR="005D5EF2" w:rsidRPr="00B43EDC" w:rsidTr="001A4ACF">
        <w:trPr>
          <w:cantSplit/>
          <w:trHeight w:val="20"/>
        </w:trPr>
        <w:tc>
          <w:tcPr>
            <w:tcW w:w="348" w:type="pct"/>
          </w:tcPr>
          <w:p w:rsidR="005D5EF2" w:rsidRPr="00B43EDC" w:rsidRDefault="005D5EF2" w:rsidP="00F262DC">
            <w:pPr>
              <w:numPr>
                <w:ilvl w:val="0"/>
                <w:numId w:val="5"/>
              </w:numPr>
              <w:spacing w:after="200" w:line="252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pct"/>
          </w:tcPr>
          <w:p w:rsidR="005D5EF2" w:rsidRPr="00B43EDC" w:rsidRDefault="005D5EF2" w:rsidP="00F262DC">
            <w:pPr>
              <w:contextualSpacing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Zarządzanie</w:t>
            </w:r>
          </w:p>
        </w:tc>
        <w:tc>
          <w:tcPr>
            <w:tcW w:w="3556" w:type="pct"/>
          </w:tcPr>
          <w:p w:rsidR="005D5EF2" w:rsidRPr="00B43EDC" w:rsidRDefault="005D5EF2" w:rsidP="00F262DC">
            <w:pPr>
              <w:contextualSpacing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 xml:space="preserve">WWW (GUI), SNMP Manager, </w:t>
            </w:r>
            <w:proofErr w:type="spellStart"/>
            <w:r w:rsidRPr="00B43EDC">
              <w:rPr>
                <w:rFonts w:asciiTheme="minorHAnsi" w:hAnsiTheme="minorHAnsi" w:cstheme="minorHAnsi"/>
              </w:rPr>
              <w:t>cloud-based</w:t>
            </w:r>
            <w:proofErr w:type="spellEnd"/>
            <w:r w:rsidRPr="00B43EDC">
              <w:rPr>
                <w:rFonts w:asciiTheme="minorHAnsi" w:hAnsiTheme="minorHAnsi" w:cstheme="minorHAnsi"/>
              </w:rPr>
              <w:t xml:space="preserve"> web portal</w:t>
            </w:r>
          </w:p>
        </w:tc>
      </w:tr>
      <w:tr w:rsidR="005D5EF2" w:rsidRPr="00B43EDC" w:rsidTr="001A4ACF">
        <w:trPr>
          <w:cantSplit/>
          <w:trHeight w:val="20"/>
        </w:trPr>
        <w:tc>
          <w:tcPr>
            <w:tcW w:w="348" w:type="pct"/>
          </w:tcPr>
          <w:p w:rsidR="005D5EF2" w:rsidRPr="00B43EDC" w:rsidRDefault="005D5EF2" w:rsidP="00F262DC">
            <w:pPr>
              <w:numPr>
                <w:ilvl w:val="0"/>
                <w:numId w:val="5"/>
              </w:numPr>
              <w:spacing w:after="200" w:line="252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pct"/>
          </w:tcPr>
          <w:p w:rsidR="005D5EF2" w:rsidRPr="00B43EDC" w:rsidRDefault="005D5EF2" w:rsidP="00F262DC">
            <w:pPr>
              <w:contextualSpacing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Akcesoria</w:t>
            </w:r>
          </w:p>
        </w:tc>
        <w:tc>
          <w:tcPr>
            <w:tcW w:w="3556" w:type="pct"/>
            <w:vAlign w:val="center"/>
          </w:tcPr>
          <w:p w:rsidR="005D5EF2" w:rsidRPr="00B43EDC" w:rsidRDefault="005D5EF2" w:rsidP="00F262DC">
            <w:pPr>
              <w:ind w:left="199"/>
              <w:contextualSpacing/>
              <w:rPr>
                <w:rFonts w:asciiTheme="minorHAnsi" w:eastAsia="Arial" w:hAnsiTheme="minorHAnsi" w:cstheme="minorHAnsi"/>
              </w:rPr>
            </w:pPr>
            <w:r w:rsidRPr="00B43EDC">
              <w:rPr>
                <w:rFonts w:asciiTheme="minorHAnsi" w:eastAsia="Arial" w:hAnsiTheme="minorHAnsi" w:cstheme="minorHAnsi"/>
              </w:rPr>
              <w:t>Razem z każdym przełącznikiem należy dostarczyć:</w:t>
            </w:r>
          </w:p>
          <w:p w:rsidR="005D5EF2" w:rsidRPr="00B43EDC" w:rsidRDefault="005D5EF2" w:rsidP="00F262DC">
            <w:pPr>
              <w:pStyle w:val="Akapitzlist"/>
              <w:numPr>
                <w:ilvl w:val="3"/>
                <w:numId w:val="5"/>
              </w:numPr>
              <w:tabs>
                <w:tab w:val="clear" w:pos="2880"/>
              </w:tabs>
              <w:spacing w:line="252" w:lineRule="auto"/>
              <w:ind w:left="625"/>
              <w:rPr>
                <w:rFonts w:asciiTheme="minorHAnsi" w:eastAsia="Arial" w:hAnsiTheme="minorHAnsi" w:cstheme="minorHAnsi"/>
              </w:rPr>
            </w:pPr>
            <w:r w:rsidRPr="00B43EDC">
              <w:rPr>
                <w:rFonts w:asciiTheme="minorHAnsi" w:eastAsia="Arial" w:hAnsiTheme="minorHAnsi" w:cstheme="minorHAnsi"/>
              </w:rPr>
              <w:t>Kabel zasilający</w:t>
            </w:r>
          </w:p>
          <w:p w:rsidR="005D5EF2" w:rsidRPr="00B43EDC" w:rsidRDefault="005D5EF2" w:rsidP="00B43EDC">
            <w:pPr>
              <w:pStyle w:val="Akapitzlist"/>
              <w:numPr>
                <w:ilvl w:val="3"/>
                <w:numId w:val="5"/>
              </w:numPr>
              <w:tabs>
                <w:tab w:val="clear" w:pos="2880"/>
              </w:tabs>
              <w:spacing w:line="252" w:lineRule="auto"/>
              <w:ind w:left="625"/>
              <w:rPr>
                <w:rFonts w:asciiTheme="minorHAnsi" w:eastAsia="Arial" w:hAnsiTheme="minorHAnsi" w:cstheme="minorHAnsi"/>
              </w:rPr>
            </w:pPr>
            <w:r w:rsidRPr="00B43EDC">
              <w:rPr>
                <w:rFonts w:asciiTheme="minorHAnsi" w:eastAsia="Arial" w:hAnsiTheme="minorHAnsi" w:cstheme="minorHAnsi"/>
              </w:rPr>
              <w:t>Wkładki 10GBase-SR – 2 szt.</w:t>
            </w:r>
          </w:p>
        </w:tc>
      </w:tr>
      <w:tr w:rsidR="005D5EF2" w:rsidRPr="00B43EDC" w:rsidTr="001A4ACF">
        <w:trPr>
          <w:cantSplit/>
          <w:trHeight w:val="20"/>
        </w:trPr>
        <w:tc>
          <w:tcPr>
            <w:tcW w:w="348" w:type="pct"/>
          </w:tcPr>
          <w:p w:rsidR="005D5EF2" w:rsidRPr="00B43EDC" w:rsidRDefault="005D5EF2" w:rsidP="00F262DC">
            <w:pPr>
              <w:numPr>
                <w:ilvl w:val="0"/>
                <w:numId w:val="5"/>
              </w:numPr>
              <w:spacing w:after="200" w:line="252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pct"/>
          </w:tcPr>
          <w:p w:rsidR="005D5EF2" w:rsidRPr="00B43EDC" w:rsidRDefault="005D5EF2" w:rsidP="00F262DC">
            <w:pPr>
              <w:contextualSpacing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3556" w:type="pct"/>
            <w:vAlign w:val="center"/>
          </w:tcPr>
          <w:p w:rsidR="005D5EF2" w:rsidRPr="00B43EDC" w:rsidRDefault="005D5EF2" w:rsidP="00596615">
            <w:pPr>
              <w:suppressAutoHyphens/>
              <w:ind w:left="199"/>
              <w:contextualSpacing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 xml:space="preserve">Gwarancja </w:t>
            </w:r>
            <w:r w:rsidR="00596615">
              <w:rPr>
                <w:rFonts w:asciiTheme="minorHAnsi" w:hAnsiTheme="minorHAnsi" w:cstheme="minorHAnsi"/>
              </w:rPr>
              <w:t>minimum 3 lata</w:t>
            </w:r>
          </w:p>
          <w:p w:rsidR="005D5EF2" w:rsidRPr="00B43EDC" w:rsidRDefault="005D5EF2" w:rsidP="00F262DC">
            <w:pPr>
              <w:suppressAutoHyphens/>
              <w:ind w:left="199"/>
              <w:contextualSpacing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D5EF2" w:rsidRPr="00B43EDC" w:rsidTr="001A4ACF">
        <w:trPr>
          <w:cantSplit/>
          <w:trHeight w:val="20"/>
        </w:trPr>
        <w:tc>
          <w:tcPr>
            <w:tcW w:w="348" w:type="pct"/>
          </w:tcPr>
          <w:p w:rsidR="005D5EF2" w:rsidRPr="00B43EDC" w:rsidRDefault="005D5EF2" w:rsidP="00F262DC">
            <w:pPr>
              <w:numPr>
                <w:ilvl w:val="0"/>
                <w:numId w:val="5"/>
              </w:numPr>
              <w:spacing w:after="200" w:line="252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pct"/>
          </w:tcPr>
          <w:p w:rsidR="005D5EF2" w:rsidRPr="00B43EDC" w:rsidRDefault="005D5EF2" w:rsidP="00F262DC">
            <w:pPr>
              <w:contextualSpacing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Dokumenty</w:t>
            </w:r>
          </w:p>
        </w:tc>
        <w:tc>
          <w:tcPr>
            <w:tcW w:w="3556" w:type="pct"/>
            <w:vAlign w:val="center"/>
          </w:tcPr>
          <w:p w:rsidR="005D5EF2" w:rsidRPr="00B43EDC" w:rsidRDefault="005D5EF2" w:rsidP="00F262DC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Wykonawca winien przedłożyć dokumenty:</w:t>
            </w:r>
          </w:p>
          <w:p w:rsidR="005D5EF2" w:rsidRPr="00B43EDC" w:rsidRDefault="005D5EF2" w:rsidP="00F262DC">
            <w:pPr>
              <w:pStyle w:val="Akapitzlist"/>
              <w:numPr>
                <w:ilvl w:val="0"/>
                <w:numId w:val="7"/>
              </w:numPr>
              <w:ind w:left="709" w:hanging="421"/>
              <w:rPr>
                <w:rFonts w:asciiTheme="minorHAnsi" w:hAnsiTheme="minorHAnsi" w:cstheme="minorHAnsi"/>
              </w:rPr>
            </w:pPr>
            <w:r w:rsidRPr="00B43EDC">
              <w:rPr>
                <w:rFonts w:asciiTheme="minorHAnsi" w:hAnsiTheme="minorHAnsi" w:cstheme="minorHAnsi"/>
              </w:rPr>
              <w:t>Deklaracja zgodności CE oferowanego urządzenia – certyfikat potwierdzony za zgodność z oryginałem.</w:t>
            </w:r>
          </w:p>
        </w:tc>
      </w:tr>
    </w:tbl>
    <w:p w:rsidR="005D5EF2" w:rsidRPr="00B43EDC" w:rsidRDefault="005D5EF2" w:rsidP="00F262DC">
      <w:pPr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1A4ACF" w:rsidRDefault="001A4ACF" w:rsidP="00F262DC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5F266C" w:rsidRPr="00B43EDC" w:rsidRDefault="001A4ACF" w:rsidP="001A4ACF">
      <w:pPr>
        <w:pStyle w:val="Akapitzlist"/>
        <w:ind w:left="1080"/>
        <w:rPr>
          <w:rFonts w:asciiTheme="minorHAnsi" w:hAnsiTheme="minorHAnsi" w:cstheme="minorHAnsi"/>
          <w:sz w:val="24"/>
          <w:szCs w:val="24"/>
        </w:rPr>
      </w:pPr>
      <w:r w:rsidRPr="001A4ACF"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="005F266C" w:rsidRPr="001A4ACF">
        <w:rPr>
          <w:rFonts w:asciiTheme="minorHAnsi" w:hAnsiTheme="minorHAnsi" w:cstheme="minorHAnsi"/>
          <w:b/>
          <w:sz w:val="24"/>
          <w:szCs w:val="24"/>
        </w:rPr>
        <w:t>Zasilacz awaryjny UPS – 1 szt.</w:t>
      </w:r>
    </w:p>
    <w:tbl>
      <w:tblPr>
        <w:tblW w:w="5182" w:type="pct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8"/>
        <w:gridCol w:w="2126"/>
        <w:gridCol w:w="6238"/>
      </w:tblGrid>
      <w:tr w:rsidR="005F266C" w:rsidRPr="00B43EDC" w:rsidTr="00227797">
        <w:tc>
          <w:tcPr>
            <w:tcW w:w="547" w:type="pct"/>
            <w:shd w:val="clear" w:color="auto" w:fill="auto"/>
            <w:vAlign w:val="center"/>
          </w:tcPr>
          <w:p w:rsidR="005F266C" w:rsidRPr="00B43EDC" w:rsidRDefault="005F266C" w:rsidP="00D302A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bookmarkStart w:id="0" w:name="_Hlk104275953"/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5F266C" w:rsidRPr="00B43EDC" w:rsidRDefault="005F266C" w:rsidP="00F262DC">
            <w:pPr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Nazwa elementu, parametru lub cechy</w:t>
            </w:r>
          </w:p>
        </w:tc>
        <w:tc>
          <w:tcPr>
            <w:tcW w:w="3321" w:type="pct"/>
            <w:shd w:val="clear" w:color="auto" w:fill="auto"/>
            <w:vAlign w:val="center"/>
          </w:tcPr>
          <w:p w:rsidR="005F266C" w:rsidRPr="00B43EDC" w:rsidRDefault="005F266C" w:rsidP="00F262DC">
            <w:pPr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Opis wymagań minimalnych</w:t>
            </w:r>
          </w:p>
        </w:tc>
      </w:tr>
      <w:bookmarkEnd w:id="0"/>
      <w:tr w:rsidR="005F266C" w:rsidRPr="00B43EDC" w:rsidTr="00227797">
        <w:tc>
          <w:tcPr>
            <w:tcW w:w="547" w:type="pct"/>
            <w:shd w:val="clear" w:color="auto" w:fill="auto"/>
          </w:tcPr>
          <w:p w:rsidR="005F266C" w:rsidRPr="00B43EDC" w:rsidRDefault="005F266C" w:rsidP="00F262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32" w:type="pct"/>
            <w:shd w:val="clear" w:color="auto" w:fill="auto"/>
          </w:tcPr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Moc pozorna</w:t>
            </w:r>
          </w:p>
        </w:tc>
        <w:tc>
          <w:tcPr>
            <w:tcW w:w="3321" w:type="pct"/>
            <w:shd w:val="clear" w:color="auto" w:fill="auto"/>
          </w:tcPr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Min. 3000VA</w:t>
            </w:r>
          </w:p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66C" w:rsidRPr="00B43EDC" w:rsidTr="00227797">
        <w:tc>
          <w:tcPr>
            <w:tcW w:w="547" w:type="pct"/>
            <w:shd w:val="clear" w:color="auto" w:fill="auto"/>
          </w:tcPr>
          <w:p w:rsidR="005F266C" w:rsidRPr="00B43EDC" w:rsidRDefault="005F266C" w:rsidP="00F262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32" w:type="pct"/>
            <w:shd w:val="clear" w:color="auto" w:fill="auto"/>
          </w:tcPr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Moc czynna</w:t>
            </w:r>
          </w:p>
        </w:tc>
        <w:tc>
          <w:tcPr>
            <w:tcW w:w="3321" w:type="pct"/>
            <w:shd w:val="clear" w:color="auto" w:fill="auto"/>
          </w:tcPr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Min. 2700W</w:t>
            </w:r>
          </w:p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66C" w:rsidRPr="00B43EDC" w:rsidTr="00227797">
        <w:tc>
          <w:tcPr>
            <w:tcW w:w="547" w:type="pct"/>
            <w:shd w:val="clear" w:color="auto" w:fill="auto"/>
          </w:tcPr>
          <w:p w:rsidR="005F266C" w:rsidRPr="00B43EDC" w:rsidRDefault="005F266C" w:rsidP="00F262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32" w:type="pct"/>
            <w:shd w:val="clear" w:color="auto" w:fill="auto"/>
          </w:tcPr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Architektura UPS-a</w:t>
            </w:r>
          </w:p>
        </w:tc>
        <w:tc>
          <w:tcPr>
            <w:tcW w:w="3321" w:type="pct"/>
            <w:shd w:val="clear" w:color="auto" w:fill="auto"/>
          </w:tcPr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on-line podwójna konwersja</w:t>
            </w:r>
          </w:p>
        </w:tc>
      </w:tr>
      <w:tr w:rsidR="005F266C" w:rsidRPr="00B43EDC" w:rsidTr="00227797">
        <w:tc>
          <w:tcPr>
            <w:tcW w:w="547" w:type="pct"/>
            <w:shd w:val="clear" w:color="auto" w:fill="auto"/>
          </w:tcPr>
          <w:p w:rsidR="005F266C" w:rsidRPr="00B43EDC" w:rsidRDefault="005F266C" w:rsidP="00F262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32" w:type="pct"/>
            <w:shd w:val="clear" w:color="auto" w:fill="auto"/>
          </w:tcPr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Zakres napięcia wejściowego przy pełnym obciążeniu</w:t>
            </w:r>
          </w:p>
        </w:tc>
        <w:tc>
          <w:tcPr>
            <w:tcW w:w="3321" w:type="pct"/>
            <w:shd w:val="clear" w:color="auto" w:fill="auto"/>
          </w:tcPr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175 – 280V</w:t>
            </w:r>
          </w:p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5F266C" w:rsidRPr="00B43EDC" w:rsidTr="00227797">
        <w:tc>
          <w:tcPr>
            <w:tcW w:w="547" w:type="pct"/>
            <w:shd w:val="clear" w:color="auto" w:fill="auto"/>
          </w:tcPr>
          <w:p w:rsidR="005F266C" w:rsidRPr="00B43EDC" w:rsidRDefault="005F266C" w:rsidP="00F262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32" w:type="pct"/>
            <w:shd w:val="clear" w:color="auto" w:fill="auto"/>
          </w:tcPr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Poziom zniekształceń </w:t>
            </w:r>
            <w:proofErr w:type="spellStart"/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THDu</w:t>
            </w:r>
            <w:proofErr w:type="spellEnd"/>
          </w:p>
        </w:tc>
        <w:tc>
          <w:tcPr>
            <w:tcW w:w="3321" w:type="pct"/>
            <w:shd w:val="clear" w:color="auto" w:fill="auto"/>
          </w:tcPr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Mniejsze niż 2%</w:t>
            </w:r>
          </w:p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66C" w:rsidRPr="00B43EDC" w:rsidTr="00227797">
        <w:tc>
          <w:tcPr>
            <w:tcW w:w="547" w:type="pct"/>
            <w:shd w:val="clear" w:color="auto" w:fill="auto"/>
          </w:tcPr>
          <w:p w:rsidR="005F266C" w:rsidRPr="00B43EDC" w:rsidRDefault="005F266C" w:rsidP="00F262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32" w:type="pct"/>
            <w:shd w:val="clear" w:color="auto" w:fill="auto"/>
          </w:tcPr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Ilość gniazd wyjściowych</w:t>
            </w:r>
          </w:p>
        </w:tc>
        <w:tc>
          <w:tcPr>
            <w:tcW w:w="3321" w:type="pct"/>
            <w:shd w:val="clear" w:color="auto" w:fill="auto"/>
          </w:tcPr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IEC C13 x 6; IEC C19 x 1</w:t>
            </w:r>
          </w:p>
        </w:tc>
      </w:tr>
      <w:tr w:rsidR="005F266C" w:rsidRPr="00B43EDC" w:rsidTr="00227797">
        <w:tc>
          <w:tcPr>
            <w:tcW w:w="547" w:type="pct"/>
            <w:shd w:val="clear" w:color="auto" w:fill="auto"/>
          </w:tcPr>
          <w:p w:rsidR="005F266C" w:rsidRPr="00B43EDC" w:rsidRDefault="005F266C" w:rsidP="00F262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32" w:type="pct"/>
            <w:shd w:val="clear" w:color="auto" w:fill="auto"/>
          </w:tcPr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Sprawność</w:t>
            </w:r>
          </w:p>
        </w:tc>
        <w:tc>
          <w:tcPr>
            <w:tcW w:w="3321" w:type="pct"/>
            <w:shd w:val="clear" w:color="auto" w:fill="auto"/>
          </w:tcPr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do 94%</w:t>
            </w:r>
          </w:p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66C" w:rsidRPr="00B43EDC" w:rsidTr="00227797">
        <w:tc>
          <w:tcPr>
            <w:tcW w:w="547" w:type="pct"/>
            <w:shd w:val="clear" w:color="auto" w:fill="auto"/>
          </w:tcPr>
          <w:p w:rsidR="005F266C" w:rsidRPr="00B43EDC" w:rsidRDefault="005F266C" w:rsidP="00F262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32" w:type="pct"/>
            <w:shd w:val="clear" w:color="auto" w:fill="auto"/>
          </w:tcPr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Czas podtrzymania dla obciążenia 50% mocą czynną</w:t>
            </w:r>
          </w:p>
        </w:tc>
        <w:tc>
          <w:tcPr>
            <w:tcW w:w="3321" w:type="pct"/>
            <w:shd w:val="clear" w:color="auto" w:fill="auto"/>
          </w:tcPr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Minimum 12 min.</w:t>
            </w:r>
          </w:p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66C" w:rsidRPr="00B43EDC" w:rsidTr="00227797">
        <w:trPr>
          <w:trHeight w:val="745"/>
        </w:trPr>
        <w:tc>
          <w:tcPr>
            <w:tcW w:w="547" w:type="pct"/>
            <w:shd w:val="clear" w:color="auto" w:fill="auto"/>
          </w:tcPr>
          <w:p w:rsidR="005F266C" w:rsidRPr="00B43EDC" w:rsidRDefault="005F266C" w:rsidP="00F262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32" w:type="pct"/>
            <w:shd w:val="clear" w:color="auto" w:fill="auto"/>
          </w:tcPr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Poziom hałasu</w:t>
            </w:r>
          </w:p>
        </w:tc>
        <w:tc>
          <w:tcPr>
            <w:tcW w:w="3321" w:type="pct"/>
            <w:shd w:val="clear" w:color="auto" w:fill="auto"/>
          </w:tcPr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Poniżej 46 </w:t>
            </w:r>
            <w:proofErr w:type="spellStart"/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dB</w:t>
            </w:r>
            <w:proofErr w:type="spellEnd"/>
          </w:p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F266C" w:rsidRPr="00B43EDC" w:rsidTr="00227797">
        <w:tc>
          <w:tcPr>
            <w:tcW w:w="547" w:type="pct"/>
            <w:shd w:val="clear" w:color="auto" w:fill="auto"/>
          </w:tcPr>
          <w:p w:rsidR="005F266C" w:rsidRPr="00B43EDC" w:rsidRDefault="005F266C" w:rsidP="00F262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32" w:type="pct"/>
            <w:shd w:val="clear" w:color="auto" w:fill="auto"/>
          </w:tcPr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Interfejsy komunikacyjne</w:t>
            </w:r>
          </w:p>
        </w:tc>
        <w:tc>
          <w:tcPr>
            <w:tcW w:w="3321" w:type="pct"/>
            <w:shd w:val="clear" w:color="auto" w:fill="auto"/>
          </w:tcPr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SMART Slot x 1, RS-232 Port x 1, USB Port x 1, REPO x 1</w:t>
            </w:r>
          </w:p>
        </w:tc>
      </w:tr>
      <w:tr w:rsidR="005F266C" w:rsidRPr="00B43EDC" w:rsidTr="00227797">
        <w:tc>
          <w:tcPr>
            <w:tcW w:w="547" w:type="pct"/>
            <w:shd w:val="clear" w:color="auto" w:fill="auto"/>
          </w:tcPr>
          <w:p w:rsidR="005F266C" w:rsidRPr="00B43EDC" w:rsidRDefault="005F266C" w:rsidP="00F262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32" w:type="pct"/>
            <w:shd w:val="clear" w:color="auto" w:fill="auto"/>
          </w:tcPr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Wyświetlacz</w:t>
            </w:r>
          </w:p>
        </w:tc>
        <w:tc>
          <w:tcPr>
            <w:tcW w:w="3321" w:type="pct"/>
            <w:shd w:val="clear" w:color="auto" w:fill="auto"/>
          </w:tcPr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Wyświetlacz LCD i diody LED</w:t>
            </w:r>
          </w:p>
        </w:tc>
      </w:tr>
      <w:tr w:rsidR="005F266C" w:rsidRPr="00B43EDC" w:rsidTr="00227797">
        <w:tc>
          <w:tcPr>
            <w:tcW w:w="547" w:type="pct"/>
            <w:shd w:val="clear" w:color="auto" w:fill="auto"/>
          </w:tcPr>
          <w:p w:rsidR="005F266C" w:rsidRPr="00B43EDC" w:rsidRDefault="005F266C" w:rsidP="00F262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32" w:type="pct"/>
            <w:shd w:val="clear" w:color="auto" w:fill="auto"/>
          </w:tcPr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Możliwość wymiany baterii pod napięciem</w:t>
            </w:r>
          </w:p>
        </w:tc>
        <w:tc>
          <w:tcPr>
            <w:tcW w:w="3321" w:type="pct"/>
            <w:shd w:val="clear" w:color="auto" w:fill="auto"/>
          </w:tcPr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Tak „hot </w:t>
            </w:r>
            <w:proofErr w:type="spellStart"/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swap</w:t>
            </w:r>
            <w:proofErr w:type="spellEnd"/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:rsidR="005F266C" w:rsidRPr="00B43EDC" w:rsidRDefault="005F266C" w:rsidP="00F262DC">
            <w:pPr>
              <w:contextualSpacing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F266C" w:rsidRPr="00B43EDC" w:rsidTr="00227797">
        <w:tc>
          <w:tcPr>
            <w:tcW w:w="547" w:type="pct"/>
            <w:shd w:val="clear" w:color="auto" w:fill="auto"/>
          </w:tcPr>
          <w:p w:rsidR="005F266C" w:rsidRPr="00B43EDC" w:rsidRDefault="005F266C" w:rsidP="00F262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32" w:type="pct"/>
            <w:shd w:val="clear" w:color="auto" w:fill="auto"/>
          </w:tcPr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Możliwość zastosowania modułu bypass-u serwisowego zewnętrznego  </w:t>
            </w:r>
          </w:p>
        </w:tc>
        <w:tc>
          <w:tcPr>
            <w:tcW w:w="3321" w:type="pct"/>
            <w:shd w:val="clear" w:color="auto" w:fill="auto"/>
          </w:tcPr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Bypass serwisowy zapewniający komunikacją z </w:t>
            </w:r>
            <w:proofErr w:type="spellStart"/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UPSem</w:t>
            </w:r>
            <w:proofErr w:type="spellEnd"/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 oraz dystrybucją IEC C13 x 6; IEC C19 x 1.</w:t>
            </w:r>
          </w:p>
        </w:tc>
      </w:tr>
      <w:tr w:rsidR="005F266C" w:rsidRPr="00B43EDC" w:rsidTr="00227797">
        <w:tc>
          <w:tcPr>
            <w:tcW w:w="547" w:type="pct"/>
            <w:shd w:val="clear" w:color="auto" w:fill="auto"/>
          </w:tcPr>
          <w:p w:rsidR="005F266C" w:rsidRPr="00B43EDC" w:rsidRDefault="005F266C" w:rsidP="00F262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32" w:type="pct"/>
            <w:shd w:val="clear" w:color="auto" w:fill="auto"/>
          </w:tcPr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Możliwość rozbudowy o dodatkowy moduł bateryjny</w:t>
            </w:r>
          </w:p>
        </w:tc>
        <w:tc>
          <w:tcPr>
            <w:tcW w:w="3321" w:type="pct"/>
            <w:shd w:val="clear" w:color="auto" w:fill="auto"/>
          </w:tcPr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Tak </w:t>
            </w:r>
          </w:p>
        </w:tc>
      </w:tr>
      <w:tr w:rsidR="005F266C" w:rsidRPr="00B43EDC" w:rsidTr="00227797">
        <w:tc>
          <w:tcPr>
            <w:tcW w:w="547" w:type="pct"/>
            <w:shd w:val="clear" w:color="auto" w:fill="auto"/>
          </w:tcPr>
          <w:p w:rsidR="005F266C" w:rsidRPr="00B43EDC" w:rsidRDefault="005F266C" w:rsidP="00F262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32" w:type="pct"/>
            <w:shd w:val="clear" w:color="auto" w:fill="auto"/>
          </w:tcPr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Karta zarządzania</w:t>
            </w:r>
          </w:p>
        </w:tc>
        <w:tc>
          <w:tcPr>
            <w:tcW w:w="3321" w:type="pct"/>
            <w:shd w:val="clear" w:color="auto" w:fill="auto"/>
          </w:tcPr>
          <w:p w:rsidR="005F266C" w:rsidRPr="00B43EDC" w:rsidRDefault="005F266C" w:rsidP="00F262DC">
            <w:pPr>
              <w:contextualSpacing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Karta SNMP IPv6 z </w:t>
            </w:r>
            <w:proofErr w:type="spellStart"/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Modbus</w:t>
            </w:r>
            <w:proofErr w:type="spellEnd"/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 TCP</w:t>
            </w:r>
          </w:p>
        </w:tc>
      </w:tr>
      <w:tr w:rsidR="005F266C" w:rsidRPr="00B43EDC" w:rsidTr="00227797">
        <w:tc>
          <w:tcPr>
            <w:tcW w:w="547" w:type="pct"/>
            <w:shd w:val="clear" w:color="auto" w:fill="auto"/>
          </w:tcPr>
          <w:p w:rsidR="005F266C" w:rsidRPr="00B43EDC" w:rsidRDefault="005F266C" w:rsidP="00F262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32" w:type="pct"/>
            <w:shd w:val="clear" w:color="auto" w:fill="auto"/>
          </w:tcPr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Gwarancja </w:t>
            </w:r>
          </w:p>
        </w:tc>
        <w:tc>
          <w:tcPr>
            <w:tcW w:w="3321" w:type="pct"/>
            <w:shd w:val="clear" w:color="auto" w:fill="auto"/>
          </w:tcPr>
          <w:p w:rsidR="005F266C" w:rsidRPr="00B43EDC" w:rsidRDefault="00596615" w:rsidP="00F262DC">
            <w:pPr>
              <w:contextualSpacing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Min. 3</w:t>
            </w:r>
            <w:r w:rsidR="005F266C"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lata</w:t>
            </w:r>
          </w:p>
        </w:tc>
      </w:tr>
      <w:tr w:rsidR="005F266C" w:rsidRPr="00B43EDC" w:rsidTr="00227797">
        <w:tc>
          <w:tcPr>
            <w:tcW w:w="547" w:type="pct"/>
            <w:shd w:val="clear" w:color="auto" w:fill="auto"/>
          </w:tcPr>
          <w:p w:rsidR="005F266C" w:rsidRPr="00B43EDC" w:rsidRDefault="005F266C" w:rsidP="00F262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32" w:type="pct"/>
            <w:shd w:val="clear" w:color="auto" w:fill="auto"/>
          </w:tcPr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Dodatkowo </w:t>
            </w:r>
          </w:p>
        </w:tc>
        <w:tc>
          <w:tcPr>
            <w:tcW w:w="3321" w:type="pct"/>
            <w:shd w:val="clear" w:color="auto" w:fill="auto"/>
          </w:tcPr>
          <w:p w:rsidR="005F266C" w:rsidRPr="00B43EDC" w:rsidRDefault="005F266C" w:rsidP="00F262DC">
            <w:p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Instalacja </w:t>
            </w:r>
            <w:proofErr w:type="spellStart"/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UPS’a</w:t>
            </w:r>
            <w:proofErr w:type="spellEnd"/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 szafie zamawiającego oraz konfiguracja do współpracy z serwerem z uruchomionymi min. 2 maszynami wirtualnymi. Konfiguracja zamykania maszyn wirtualnych i serwera fizycznego w przypadku zaników napięcia zasilania.</w:t>
            </w:r>
          </w:p>
        </w:tc>
      </w:tr>
    </w:tbl>
    <w:p w:rsidR="00F262DC" w:rsidRPr="00B43EDC" w:rsidRDefault="00F262DC" w:rsidP="00F262DC">
      <w:p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1A4ACF" w:rsidRDefault="001A4ACF" w:rsidP="00F262DC">
      <w:p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F262DC" w:rsidRPr="001A4ACF" w:rsidRDefault="001A4ACF" w:rsidP="00F262DC">
      <w:pPr>
        <w:spacing w:after="160" w:line="259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A4ACF">
        <w:rPr>
          <w:rFonts w:asciiTheme="minorHAnsi" w:hAnsiTheme="minorHAnsi" w:cstheme="minorHAnsi"/>
          <w:b/>
          <w:sz w:val="24"/>
          <w:szCs w:val="24"/>
        </w:rPr>
        <w:t xml:space="preserve">4. </w:t>
      </w:r>
      <w:r w:rsidR="00F262DC" w:rsidRPr="001A4ACF">
        <w:rPr>
          <w:rFonts w:asciiTheme="minorHAnsi" w:hAnsiTheme="minorHAnsi" w:cstheme="minorHAnsi"/>
          <w:b/>
          <w:sz w:val="24"/>
          <w:szCs w:val="24"/>
        </w:rPr>
        <w:t>Serwer NAS – 1 szt.</w:t>
      </w:r>
    </w:p>
    <w:p w:rsidR="00F262DC" w:rsidRPr="00B43EDC" w:rsidRDefault="00F262DC" w:rsidP="00F262DC">
      <w:p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5954"/>
      </w:tblGrid>
      <w:tr w:rsidR="00F262DC" w:rsidRPr="00B43EDC" w:rsidTr="002D6B45">
        <w:trPr>
          <w:trHeight w:val="300"/>
        </w:trPr>
        <w:tc>
          <w:tcPr>
            <w:tcW w:w="851" w:type="dxa"/>
          </w:tcPr>
          <w:p w:rsidR="00F262DC" w:rsidRPr="00B43EDC" w:rsidRDefault="00F262DC" w:rsidP="00F262DC">
            <w:pPr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bookmarkStart w:id="1" w:name="_Hlk104275229"/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Nazwa elementu, parametru lub cechy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F262DC" w:rsidRPr="00B43EDC" w:rsidRDefault="00F262DC" w:rsidP="00F262DC">
            <w:pPr>
              <w:contextualSpacing/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Opis wymagań minimalnych</w:t>
            </w:r>
          </w:p>
        </w:tc>
      </w:tr>
      <w:tr w:rsidR="00F262DC" w:rsidRPr="00B43EDC" w:rsidTr="002D6B45">
        <w:trPr>
          <w:trHeight w:val="3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Procesor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Procesor o taktowaniu nie mniejszym niż 1,7 GHz </w:t>
            </w:r>
          </w:p>
        </w:tc>
      </w:tr>
      <w:tr w:rsidR="00F262DC" w:rsidRPr="00B43EDC" w:rsidTr="002D6B45">
        <w:trPr>
          <w:trHeight w:val="3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Procesor liczba rdzeni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Nie mniej niż 4</w:t>
            </w:r>
          </w:p>
        </w:tc>
      </w:tr>
      <w:tr w:rsidR="00F262DC" w:rsidRPr="00B43EDC" w:rsidTr="002D6B45">
        <w:trPr>
          <w:trHeight w:val="3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Pamięć RAM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Nie mniej niż 2GB DDR4</w:t>
            </w:r>
          </w:p>
        </w:tc>
      </w:tr>
      <w:tr w:rsidR="00F262DC" w:rsidRPr="00B43EDC" w:rsidTr="002D6B45">
        <w:trPr>
          <w:trHeight w:val="3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Pamięć RAM liczba slotów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Minimum 1 slot</w:t>
            </w:r>
          </w:p>
        </w:tc>
      </w:tr>
      <w:tr w:rsidR="00F262DC" w:rsidRPr="00B43EDC" w:rsidTr="002D6B45">
        <w:trPr>
          <w:trHeight w:val="3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Pamięć RAM - możliwość rozszerzenia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nie mniej niż do 16GB</w:t>
            </w:r>
          </w:p>
        </w:tc>
      </w:tr>
      <w:tr w:rsidR="00F262DC" w:rsidRPr="00B43EDC" w:rsidTr="002D6B45">
        <w:trPr>
          <w:trHeight w:val="3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Pamięć Flash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Nie mniej niż 512MB</w:t>
            </w:r>
          </w:p>
        </w:tc>
      </w:tr>
      <w:tr w:rsidR="00F262DC" w:rsidRPr="00B43EDC" w:rsidTr="002D6B45">
        <w:trPr>
          <w:trHeight w:val="3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Liczba zatok na dyski twarde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Minimum 4</w:t>
            </w:r>
          </w:p>
        </w:tc>
      </w:tr>
      <w:tr w:rsidR="00F262DC" w:rsidRPr="00B43EDC" w:rsidTr="002D6B45">
        <w:trPr>
          <w:trHeight w:val="3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Obsługiwane dyski twarde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3.5"   SATA</w:t>
            </w:r>
          </w:p>
        </w:tc>
      </w:tr>
      <w:tr w:rsidR="00F262DC" w:rsidRPr="00B43EDC" w:rsidTr="002D6B45">
        <w:trPr>
          <w:trHeight w:val="3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Pojemność dysków twardych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do 18TB</w:t>
            </w:r>
          </w:p>
        </w:tc>
      </w:tr>
      <w:tr w:rsidR="00F262DC" w:rsidRPr="00B43EDC" w:rsidTr="002D6B45">
        <w:trPr>
          <w:trHeight w:val="6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Możliwość podłączenia modułu rozszerzającego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Co najmniej dwóch</w:t>
            </w:r>
          </w:p>
        </w:tc>
      </w:tr>
      <w:tr w:rsidR="00F262DC" w:rsidRPr="00B43EDC" w:rsidTr="002D6B45">
        <w:trPr>
          <w:trHeight w:val="3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Porty LAN 2,5 </w:t>
            </w:r>
            <w:proofErr w:type="spellStart"/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Gb</w:t>
            </w:r>
            <w:proofErr w:type="spellEnd"/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/s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Minimum 2 RJ-45</w:t>
            </w:r>
          </w:p>
        </w:tc>
      </w:tr>
      <w:tr w:rsidR="00F262DC" w:rsidRPr="00B43EDC" w:rsidTr="002D6B45">
        <w:trPr>
          <w:trHeight w:val="3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Porty LAN 10 </w:t>
            </w:r>
            <w:proofErr w:type="spellStart"/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Gb</w:t>
            </w:r>
            <w:proofErr w:type="spellEnd"/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/s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Minimum 2 na złączu SFP+</w:t>
            </w:r>
          </w:p>
        </w:tc>
      </w:tr>
      <w:tr w:rsidR="00F262DC" w:rsidRPr="00B43EDC" w:rsidTr="002D6B45">
        <w:trPr>
          <w:trHeight w:val="3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Diody LED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Minimum Status, LAN, HDD,</w:t>
            </w:r>
          </w:p>
        </w:tc>
      </w:tr>
      <w:tr w:rsidR="00F262DC" w:rsidRPr="00B43EDC" w:rsidTr="002D6B45">
        <w:trPr>
          <w:trHeight w:val="3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Porty USB 3.2 Gen 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Minimum 4</w:t>
            </w:r>
          </w:p>
        </w:tc>
      </w:tr>
      <w:tr w:rsidR="00F262DC" w:rsidRPr="00B43EDC" w:rsidTr="002D6B45">
        <w:trPr>
          <w:trHeight w:val="3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Port </w:t>
            </w:r>
            <w:proofErr w:type="spellStart"/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PCiE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Minimum 1</w:t>
            </w:r>
          </w:p>
        </w:tc>
      </w:tr>
      <w:tr w:rsidR="00F262DC" w:rsidRPr="00B43EDC" w:rsidTr="002D6B45">
        <w:trPr>
          <w:trHeight w:val="3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Przyciski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Reset, Zasilanie</w:t>
            </w:r>
          </w:p>
        </w:tc>
      </w:tr>
      <w:tr w:rsidR="00F262DC" w:rsidRPr="00B43EDC" w:rsidTr="002D6B45">
        <w:trPr>
          <w:trHeight w:val="3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Typ obudowy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RACK, 1U</w:t>
            </w:r>
          </w:p>
        </w:tc>
      </w:tr>
      <w:tr w:rsidR="00F262DC" w:rsidRPr="00B43EDC" w:rsidTr="002D6B45">
        <w:trPr>
          <w:trHeight w:val="3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Dopuszczalna temperatura pracy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od 0 do 40˚C</w:t>
            </w:r>
          </w:p>
        </w:tc>
      </w:tr>
      <w:tr w:rsidR="00F262DC" w:rsidRPr="00B43EDC" w:rsidTr="002D6B45">
        <w:trPr>
          <w:trHeight w:val="3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Wilgotność względna podczas pracy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5-95% R.H.</w:t>
            </w:r>
          </w:p>
        </w:tc>
      </w:tr>
      <w:tr w:rsidR="00F262DC" w:rsidRPr="00B43EDC" w:rsidTr="002D6B45">
        <w:trPr>
          <w:trHeight w:val="3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Zasilanie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Zasilacz redundantny min. 250 W, 100-240 V</w:t>
            </w:r>
          </w:p>
        </w:tc>
      </w:tr>
      <w:tr w:rsidR="00F262DC" w:rsidRPr="00B43EDC" w:rsidTr="002D6B45">
        <w:trPr>
          <w:trHeight w:val="3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Montaż: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Szyny montażowe w komplecie</w:t>
            </w:r>
          </w:p>
        </w:tc>
      </w:tr>
      <w:tr w:rsidR="00F262DC" w:rsidRPr="00B43EDC" w:rsidTr="002D6B45">
        <w:trPr>
          <w:trHeight w:val="6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Dyski twarde: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dostarczone minimum 2 dyski twarde o łącznej pojemności 16TB</w:t>
            </w:r>
          </w:p>
        </w:tc>
      </w:tr>
      <w:tr w:rsidR="00F262DC" w:rsidRPr="00B43EDC" w:rsidTr="002D6B45">
        <w:trPr>
          <w:trHeight w:val="3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Agregacja łączy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Tak</w:t>
            </w:r>
          </w:p>
        </w:tc>
      </w:tr>
      <w:tr w:rsidR="00F262DC" w:rsidRPr="00B43EDC" w:rsidTr="002D6B45">
        <w:trPr>
          <w:trHeight w:val="6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noWrap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Obsługiwane systemy plików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Dyski wewnętrzne: EXT4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Dyski zewnętrzne: EXT3, EXT4, NTFS, FAT32, HFS+</w:t>
            </w:r>
          </w:p>
        </w:tc>
      </w:tr>
      <w:tr w:rsidR="00F262DC" w:rsidRPr="00B43EDC" w:rsidTr="002D6B45">
        <w:trPr>
          <w:trHeight w:val="3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Możliwość podłączenia karty WLAN na USB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Tak</w:t>
            </w:r>
          </w:p>
        </w:tc>
      </w:tr>
      <w:tr w:rsidR="00F262DC" w:rsidRPr="00B43EDC" w:rsidTr="002D6B45">
        <w:trPr>
          <w:trHeight w:val="3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Szyfrowanie wolumenów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Tak, min. AES 256</w:t>
            </w:r>
          </w:p>
        </w:tc>
      </w:tr>
      <w:tr w:rsidR="00F262DC" w:rsidRPr="00B43EDC" w:rsidTr="002D6B45">
        <w:trPr>
          <w:trHeight w:val="3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Szyfrowanie dysków zewnętrznych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Tak</w:t>
            </w:r>
          </w:p>
        </w:tc>
      </w:tr>
      <w:tr w:rsidR="00F262DC" w:rsidRPr="00B43EDC" w:rsidTr="002D6B45">
        <w:trPr>
          <w:trHeight w:val="33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noWrap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Zarządzanie dyskami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Pojedynczy Dysk, 0, 1, 5, 6, 10, JBOD, 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 xml:space="preserve">Obsługa Hot </w:t>
            </w:r>
            <w:proofErr w:type="spellStart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Spare</w:t>
            </w:r>
            <w:proofErr w:type="spellEnd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per grupa RAID oraz </w:t>
            </w:r>
            <w:proofErr w:type="spellStart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global</w:t>
            </w:r>
            <w:proofErr w:type="spellEnd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hot </w:t>
            </w:r>
            <w:proofErr w:type="spellStart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spare</w:t>
            </w:r>
            <w:proofErr w:type="spellEnd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Rozszerzanie pojemności Online RAID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Migracja poziomów Online RAID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HDD S.M.A.R.T.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Skanowanie uszkodzonych bloków (pliku)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Przywracanie macierzy RAID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Obsługa map bitowych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Pula pamięci masowej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Obsługa migawek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Obsługa replikacji migawek</w:t>
            </w:r>
          </w:p>
        </w:tc>
      </w:tr>
      <w:tr w:rsidR="00F262DC" w:rsidRPr="00B43EDC" w:rsidTr="002D6B45">
        <w:trPr>
          <w:trHeight w:val="18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noWrap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Wbudowana obsługa </w:t>
            </w:r>
            <w:proofErr w:type="spellStart"/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iSCSI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Multi-</w:t>
            </w:r>
            <w:proofErr w:type="spellStart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LUNs</w:t>
            </w:r>
            <w:proofErr w:type="spellEnd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na Target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 xml:space="preserve">Obsługa LUN </w:t>
            </w:r>
            <w:proofErr w:type="spellStart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Mapping</w:t>
            </w:r>
            <w:proofErr w:type="spellEnd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oraz </w:t>
            </w:r>
            <w:proofErr w:type="spellStart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Masking</w:t>
            </w:r>
            <w:proofErr w:type="spellEnd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 xml:space="preserve">Obsługa SPC-3 </w:t>
            </w:r>
            <w:proofErr w:type="spellStart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Persistent</w:t>
            </w:r>
            <w:proofErr w:type="spellEnd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Reservation</w:t>
            </w:r>
            <w:proofErr w:type="spellEnd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Obsługa MPIO &amp; MC/S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 xml:space="preserve">Migawka oraz kopia zapasowa </w:t>
            </w:r>
            <w:proofErr w:type="spellStart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iSCSI</w:t>
            </w:r>
            <w:proofErr w:type="spellEnd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LUN</w:t>
            </w:r>
          </w:p>
        </w:tc>
      </w:tr>
      <w:tr w:rsidR="00F262DC" w:rsidRPr="00B43EDC" w:rsidTr="002D6B45">
        <w:trPr>
          <w:trHeight w:val="27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noWrap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Zarządzanie prawami dostępu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Ograniczenie dostępnej pojemności dysku dla użytkownika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Importowanie listy użytkowników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 xml:space="preserve">Zarządzanie kontami użytkowników 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 xml:space="preserve">Zarządzanie grupą użytkowników 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 xml:space="preserve">Zarządzanie współdzieleniem w sieci 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Tworzenie użytkowników za pomocą makr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 xml:space="preserve">Obsługa zaawansowanych uprawnień dla </w:t>
            </w:r>
            <w:proofErr w:type="spellStart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podfolderów</w:t>
            </w:r>
            <w:proofErr w:type="spellEnd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, Windows ACL</w:t>
            </w:r>
          </w:p>
        </w:tc>
      </w:tr>
      <w:tr w:rsidR="00F262DC" w:rsidRPr="00B43EDC" w:rsidTr="002D6B45">
        <w:trPr>
          <w:trHeight w:val="9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noWrap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Obsługa Windows AD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Logowanie użytkowników  poprzez CIFS/SMB, AFP, FTP oraz menadżera plików sieci Web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Funkcja serwera LDAP</w:t>
            </w:r>
          </w:p>
        </w:tc>
      </w:tr>
      <w:tr w:rsidR="00F262DC" w:rsidRPr="00B43EDC" w:rsidTr="002D6B45">
        <w:trPr>
          <w:trHeight w:val="9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Funkcje backup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Oprogramowanie do tworzenia kopii bezpieczeństwa plików, producenta urządzenia dla systemów Windows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 xml:space="preserve">Backup na zewnętrzne dyski twarde </w:t>
            </w:r>
          </w:p>
        </w:tc>
      </w:tr>
      <w:tr w:rsidR="00F262DC" w:rsidRPr="00B43EDC" w:rsidTr="002D6B45">
        <w:trPr>
          <w:trHeight w:val="6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Współpraca z zewnętrznymi dostawcami usług chmury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Przynajmniej: Google Drive, </w:t>
            </w:r>
            <w:proofErr w:type="spellStart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Dropbox</w:t>
            </w:r>
            <w:proofErr w:type="spellEnd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, Microsoft OneDrive, Microsoft OneDrive for Business i Box</w:t>
            </w:r>
          </w:p>
        </w:tc>
      </w:tr>
      <w:tr w:rsidR="00F262DC" w:rsidRPr="00B43EDC" w:rsidTr="002D6B45">
        <w:trPr>
          <w:trHeight w:val="9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noWrap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Darmowe aplikacje na urządzenia mobilne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Monitoring / Zarządzanie / Współdzielenie plików / Obsługa kamer / Odtwarzacz muzyki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Dostępne na systemy iOS oraz Android</w:t>
            </w:r>
          </w:p>
        </w:tc>
      </w:tr>
      <w:tr w:rsidR="00F262DC" w:rsidRPr="00B43EDC" w:rsidTr="002D6B45">
        <w:trPr>
          <w:trHeight w:val="21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noWrap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Minimum obsługiwane serwery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Serwer plików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Serwer FTP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Serwer WEB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Serwer kopii zapasowych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 xml:space="preserve">Serwer multimediów </w:t>
            </w:r>
            <w:proofErr w:type="spellStart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UPnP</w:t>
            </w:r>
            <w:proofErr w:type="spellEnd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Serwer pobierania (</w:t>
            </w:r>
            <w:proofErr w:type="spellStart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Bittorrent</w:t>
            </w:r>
            <w:proofErr w:type="spellEnd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/ HTTP / FTP)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Serwer Monitoringu</w:t>
            </w:r>
          </w:p>
        </w:tc>
      </w:tr>
      <w:tr w:rsidR="00F262DC" w:rsidRPr="00B43EDC" w:rsidTr="002D6B45">
        <w:trPr>
          <w:trHeight w:val="6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VPN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VPN </w:t>
            </w:r>
            <w:proofErr w:type="spellStart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client</w:t>
            </w:r>
            <w:proofErr w:type="spellEnd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/ VPN </w:t>
            </w:r>
            <w:proofErr w:type="spellStart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server</w:t>
            </w:r>
            <w:proofErr w:type="spellEnd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 xml:space="preserve">Obsługa PPTP, </w:t>
            </w:r>
            <w:proofErr w:type="spellStart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OpenVPN</w:t>
            </w:r>
            <w:proofErr w:type="spellEnd"/>
          </w:p>
        </w:tc>
      </w:tr>
      <w:tr w:rsidR="00F262DC" w:rsidRPr="00B43EDC" w:rsidTr="002D6B45">
        <w:trPr>
          <w:trHeight w:val="57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noWrap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Administracja systemu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Połączenia HTTP/HTTPS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Powiadamianie przez e-mail (uwierzytelnianie SMTP)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Powiadamianie przez SMS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Ustawienia inteligentnego chłodzenia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DDNS oraz zdalny dostęp w chmurze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SNMP (v2 &amp; v3)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Obsługa UPS z zarządzaniem SNMP (USB)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Obsługa sieciowej jednostki UPS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Monitor zasobów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Kosz sieciowy dla  CIFS/SMB oraz AFP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Monitor zasobów systemu w czasie rzeczywistym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Rejestr zdarzeń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System plików dziennika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Zarządzanie zdarzeniami systemowymi, rejestr, bieżące połączenie użytkowników on-line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Aktualizacja oprogramowania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Możliwość aktualizacji oprogramowania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 xml:space="preserve">Ustawienia: </w:t>
            </w:r>
            <w:proofErr w:type="spellStart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Back</w:t>
            </w:r>
            <w:proofErr w:type="spellEnd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up</w:t>
            </w:r>
            <w:proofErr w:type="spellEnd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, przywracania, resetowania systemu</w:t>
            </w:r>
          </w:p>
        </w:tc>
      </w:tr>
      <w:tr w:rsidR="00F262DC" w:rsidRPr="00B43EDC" w:rsidTr="002D6B45">
        <w:trPr>
          <w:trHeight w:val="6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Konteneryzacja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Możliwość uruchomienia wirtualnych kontenerów dla LXC i Docker</w:t>
            </w:r>
          </w:p>
        </w:tc>
      </w:tr>
      <w:tr w:rsidR="00F262DC" w:rsidRPr="00B43EDC" w:rsidTr="002D6B45">
        <w:trPr>
          <w:trHeight w:val="30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noWrap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Zabezpieczenia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Filtracja IP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Ochrona dostępu do sieci z automatycznym adresów IP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Połączenie HTTPS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FTP z SSL/TLS (</w:t>
            </w:r>
            <w:proofErr w:type="spellStart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Explicit</w:t>
            </w:r>
            <w:proofErr w:type="spellEnd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)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Obsługa SFTP (tylko admin)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Szyfrowanie AES 256-bit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 xml:space="preserve">Zdalna replikacja </w:t>
            </w:r>
            <w:proofErr w:type="spellStart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Rsync</w:t>
            </w:r>
            <w:proofErr w:type="spellEnd"/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Import certyfikatu SSL</w:t>
            </w: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Powiadomienia o  zdarzeniach za pośrednictwem Email i SMS(bramka zewnętrzna)</w:t>
            </w:r>
          </w:p>
        </w:tc>
      </w:tr>
      <w:tr w:rsidR="00F262DC" w:rsidRPr="00B43EDC" w:rsidTr="002D6B45">
        <w:trPr>
          <w:trHeight w:val="6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Możliwość instalacji dodatkowego oprogramowania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Tak, sklep z aplikacjami; możliwość instalacji aplikacji z paczek </w:t>
            </w:r>
          </w:p>
        </w:tc>
      </w:tr>
      <w:tr w:rsidR="00F262DC" w:rsidRPr="00B43EDC" w:rsidTr="002D6B45">
        <w:trPr>
          <w:trHeight w:val="3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Maksymalna liczba użytkowników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4096</w:t>
            </w:r>
          </w:p>
        </w:tc>
      </w:tr>
      <w:tr w:rsidR="00F262DC" w:rsidRPr="00B43EDC" w:rsidTr="002D6B45">
        <w:trPr>
          <w:trHeight w:val="300"/>
        </w:trPr>
        <w:tc>
          <w:tcPr>
            <w:tcW w:w="851" w:type="dxa"/>
            <w:shd w:val="clear" w:color="000000" w:fill="auto"/>
          </w:tcPr>
          <w:p w:rsidR="00F262DC" w:rsidRPr="00B43EDC" w:rsidRDefault="00F262DC" w:rsidP="00F262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F262DC" w:rsidRPr="00B43EDC" w:rsidRDefault="00F262DC" w:rsidP="00F262D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Gwarancja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F262DC" w:rsidRPr="00B43EDC" w:rsidRDefault="00596615" w:rsidP="00F262DC">
            <w:pPr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Minimum </w:t>
            </w:r>
            <w:r w:rsidR="00F262DC" w:rsidRPr="00B43EDC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3 lata</w:t>
            </w:r>
          </w:p>
        </w:tc>
      </w:tr>
      <w:bookmarkEnd w:id="1"/>
    </w:tbl>
    <w:p w:rsidR="00F262DC" w:rsidRPr="00B43EDC" w:rsidRDefault="00F262DC" w:rsidP="00F262DC">
      <w:p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F262DC" w:rsidRPr="00B43EDC" w:rsidRDefault="00F262DC" w:rsidP="00F262DC">
      <w:p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43EDC">
        <w:rPr>
          <w:rFonts w:asciiTheme="minorHAnsi" w:hAnsiTheme="minorHAnsi" w:cstheme="minorHAnsi"/>
          <w:sz w:val="24"/>
          <w:szCs w:val="24"/>
        </w:rPr>
        <w:br w:type="page"/>
      </w:r>
    </w:p>
    <w:p w:rsidR="00E50C6B" w:rsidRPr="001A4ACF" w:rsidRDefault="001A4ACF" w:rsidP="00F262DC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A4ACF">
        <w:rPr>
          <w:rFonts w:asciiTheme="minorHAnsi" w:hAnsiTheme="minorHAnsi" w:cstheme="minorHAnsi"/>
          <w:b/>
          <w:sz w:val="24"/>
          <w:szCs w:val="24"/>
        </w:rPr>
        <w:t xml:space="preserve">5. </w:t>
      </w:r>
      <w:r w:rsidR="00D302AC" w:rsidRPr="001A4ACF">
        <w:rPr>
          <w:rFonts w:asciiTheme="minorHAnsi" w:hAnsiTheme="minorHAnsi" w:cstheme="minorHAnsi"/>
          <w:b/>
          <w:sz w:val="24"/>
          <w:szCs w:val="24"/>
        </w:rPr>
        <w:t>Komputer PC</w:t>
      </w:r>
      <w:r w:rsidR="00227797" w:rsidRPr="001A4ACF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D302AC" w:rsidRPr="001A4ACF">
        <w:rPr>
          <w:rFonts w:asciiTheme="minorHAnsi" w:hAnsiTheme="minorHAnsi" w:cstheme="minorHAnsi"/>
          <w:b/>
          <w:sz w:val="24"/>
          <w:szCs w:val="24"/>
        </w:rPr>
        <w:t>6</w:t>
      </w:r>
      <w:r w:rsidR="00227797" w:rsidRPr="001A4ACF">
        <w:rPr>
          <w:rFonts w:asciiTheme="minorHAnsi" w:hAnsiTheme="minorHAnsi" w:cstheme="minorHAnsi"/>
          <w:b/>
          <w:sz w:val="24"/>
          <w:szCs w:val="24"/>
        </w:rPr>
        <w:t xml:space="preserve"> szt.</w:t>
      </w:r>
    </w:p>
    <w:tbl>
      <w:tblPr>
        <w:tblW w:w="9923" w:type="dxa"/>
        <w:tblInd w:w="-6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1413"/>
        <w:gridCol w:w="7835"/>
      </w:tblGrid>
      <w:tr w:rsidR="00D302AC" w:rsidRPr="00B43EDC" w:rsidTr="008E626B">
        <w:trPr>
          <w:trHeight w:val="30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02AC" w:rsidRPr="00B43EDC" w:rsidRDefault="00D302AC" w:rsidP="0049613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2AC" w:rsidRPr="00B43EDC" w:rsidRDefault="00D302AC" w:rsidP="0049613D">
            <w:pPr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Nazwa elementu, parametru lub cechy</w:t>
            </w:r>
          </w:p>
        </w:tc>
        <w:tc>
          <w:tcPr>
            <w:tcW w:w="7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2AC" w:rsidRPr="00B43EDC" w:rsidRDefault="00D302AC" w:rsidP="0049613D">
            <w:pPr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Cs w:val="24"/>
              </w:rPr>
              <w:t>Opis wymagań minimalnych</w:t>
            </w:r>
          </w:p>
        </w:tc>
      </w:tr>
      <w:tr w:rsidR="00D302AC" w:rsidRPr="00B43EDC" w:rsidTr="008E626B">
        <w:trPr>
          <w:trHeight w:val="6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2AC" w:rsidRPr="00B43EDC" w:rsidRDefault="00D302AC" w:rsidP="00D302A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02AC" w:rsidRPr="00B43EDC" w:rsidRDefault="00D302AC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Procesor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- obsługujący funkcje karty grafiki,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- przynajmniej 6-rdzeniowy, 12-wątkowy o częstotliwości bazowej 2,9GHz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- TDP maksymalnie 65W, Litografia: 14nm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 xml:space="preserve">- Osiągający w teście </w:t>
            </w:r>
            <w:proofErr w:type="spellStart"/>
            <w:r w:rsidRPr="00B43EDC">
              <w:rPr>
                <w:rFonts w:asciiTheme="minorHAnsi" w:hAnsiTheme="minorHAnsi" w:cstheme="minorHAnsi"/>
                <w:szCs w:val="24"/>
              </w:rPr>
              <w:t>Passmark</w:t>
            </w:r>
            <w:proofErr w:type="spellEnd"/>
            <w:r w:rsidRPr="00B43EDC">
              <w:rPr>
                <w:rFonts w:asciiTheme="minorHAnsi" w:hAnsiTheme="minorHAnsi" w:cstheme="minorHAnsi"/>
                <w:szCs w:val="24"/>
              </w:rPr>
              <w:t xml:space="preserve"> CPU Mark średni wynik przynajmniej 11900. Do oferty należy dołączyć wydruk ze strony: </w:t>
            </w:r>
            <w:hyperlink r:id="rId8" w:history="1">
              <w:r w:rsidRPr="00B43EDC">
                <w:rPr>
                  <w:rStyle w:val="Hipercze"/>
                  <w:rFonts w:asciiTheme="minorHAnsi" w:hAnsiTheme="minorHAnsi" w:cstheme="minorHAnsi"/>
                  <w:szCs w:val="24"/>
                </w:rPr>
                <w:t>https://www.cpubenchmark.net/high_end_cpus.html</w:t>
              </w:r>
            </w:hyperlink>
            <w:r w:rsidRPr="00B43EDC">
              <w:rPr>
                <w:rFonts w:asciiTheme="minorHAnsi" w:hAnsiTheme="minorHAnsi" w:cstheme="minorHAnsi"/>
                <w:szCs w:val="24"/>
              </w:rPr>
              <w:t xml:space="preserve"> lub </w:t>
            </w:r>
            <w:hyperlink r:id="rId9" w:history="1">
              <w:r w:rsidRPr="00B43EDC">
                <w:rPr>
                  <w:rStyle w:val="Hipercze"/>
                  <w:rFonts w:asciiTheme="minorHAnsi" w:hAnsiTheme="minorHAnsi" w:cstheme="minorHAnsi"/>
                  <w:szCs w:val="24"/>
                </w:rPr>
                <w:t>http://www.cpubenchmark.net/mid_range_cpus.html</w:t>
              </w:r>
            </w:hyperlink>
            <w:r w:rsidRPr="00B43ED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- Model nie starszy niż z 2020 r.,</w:t>
            </w:r>
          </w:p>
        </w:tc>
      </w:tr>
      <w:tr w:rsidR="00D302AC" w:rsidRPr="00B43EDC" w:rsidTr="008E626B">
        <w:trPr>
          <w:trHeight w:val="6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2AC" w:rsidRPr="00B43EDC" w:rsidRDefault="00D302AC" w:rsidP="00D302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02AC" w:rsidRPr="00B43EDC" w:rsidRDefault="00D302AC" w:rsidP="004961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Wydajność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obliczeniowa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302AC" w:rsidRPr="00B43EDC" w:rsidRDefault="00D302AC" w:rsidP="004961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Komputer w oferowanej konfiguracji musi osiągać łącznie w testach wydajnościowych</w:t>
            </w:r>
          </w:p>
          <w:p w:rsidR="00D302AC" w:rsidRPr="00B43EDC" w:rsidRDefault="00D302AC" w:rsidP="004961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wyniki nie gorsze niż</w:t>
            </w:r>
            <w:r w:rsidRPr="00B43EDC">
              <w:rPr>
                <w:rFonts w:asciiTheme="minorHAnsi" w:hAnsiTheme="minorHAnsi" w:cstheme="minorHAnsi"/>
                <w:color w:val="000000"/>
                <w:szCs w:val="24"/>
              </w:rPr>
              <w:t xml:space="preserve">: </w:t>
            </w:r>
            <w:proofErr w:type="spellStart"/>
            <w:r w:rsidRPr="00B43EDC">
              <w:rPr>
                <w:rFonts w:asciiTheme="minorHAnsi" w:hAnsiTheme="minorHAnsi" w:cstheme="minorHAnsi"/>
                <w:color w:val="000000"/>
                <w:szCs w:val="24"/>
              </w:rPr>
              <w:t>Bapco</w:t>
            </w:r>
            <w:proofErr w:type="spellEnd"/>
            <w:r w:rsidRPr="00B43EDC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B43EDC">
              <w:rPr>
                <w:rFonts w:asciiTheme="minorHAnsi" w:hAnsiTheme="minorHAnsi" w:cstheme="minorHAnsi"/>
                <w:color w:val="000000"/>
                <w:szCs w:val="24"/>
              </w:rPr>
              <w:t>SysMark</w:t>
            </w:r>
            <w:proofErr w:type="spellEnd"/>
            <w:r w:rsidRPr="00B43EDC">
              <w:rPr>
                <w:rFonts w:asciiTheme="minorHAnsi" w:hAnsiTheme="minorHAnsi" w:cstheme="minorHAnsi"/>
                <w:color w:val="000000"/>
                <w:szCs w:val="24"/>
              </w:rPr>
              <w:t xml:space="preserve"> 25: </w:t>
            </w:r>
            <w:proofErr w:type="spellStart"/>
            <w:r w:rsidRPr="00B43EDC">
              <w:rPr>
                <w:rFonts w:asciiTheme="minorHAnsi" w:hAnsiTheme="minorHAnsi" w:cstheme="minorHAnsi"/>
                <w:color w:val="000000"/>
                <w:szCs w:val="24"/>
              </w:rPr>
              <w:t>Overall</w:t>
            </w:r>
            <w:proofErr w:type="spellEnd"/>
            <w:r w:rsidRPr="00B43EDC">
              <w:rPr>
                <w:rFonts w:asciiTheme="minorHAnsi" w:hAnsiTheme="minorHAnsi" w:cstheme="minorHAnsi"/>
                <w:color w:val="000000"/>
                <w:szCs w:val="24"/>
              </w:rPr>
              <w:t xml:space="preserve"> – min. 1322 punktów </w:t>
            </w:r>
            <w:proofErr w:type="spellStart"/>
            <w:r w:rsidRPr="00B43EDC">
              <w:rPr>
                <w:rFonts w:asciiTheme="minorHAnsi" w:hAnsiTheme="minorHAnsi" w:cstheme="minorHAnsi"/>
                <w:color w:val="000000"/>
                <w:szCs w:val="24"/>
              </w:rPr>
              <w:t>Bapco</w:t>
            </w:r>
            <w:proofErr w:type="spellEnd"/>
          </w:p>
          <w:p w:rsidR="00D302AC" w:rsidRPr="00B43EDC" w:rsidRDefault="00D302AC" w:rsidP="004961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  <w:proofErr w:type="spellStart"/>
            <w:r w:rsidRPr="00B43EDC"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  <w:t>SysMark</w:t>
            </w:r>
            <w:proofErr w:type="spellEnd"/>
            <w:r w:rsidRPr="00B43EDC"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  <w:t xml:space="preserve"> 25: Productivity– min. 1344 </w:t>
            </w:r>
            <w:proofErr w:type="spellStart"/>
            <w:r w:rsidRPr="00B43EDC"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  <w:t>punktów</w:t>
            </w:r>
            <w:proofErr w:type="spellEnd"/>
            <w:r w:rsidRPr="00B43EDC"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43EDC"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  <w:t>Bapco</w:t>
            </w:r>
            <w:proofErr w:type="spellEnd"/>
            <w:r w:rsidRPr="00B43EDC"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  <w:t xml:space="preserve">, </w:t>
            </w:r>
            <w:proofErr w:type="spellStart"/>
            <w:r w:rsidRPr="00B43EDC"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  <w:t>SysMark</w:t>
            </w:r>
            <w:proofErr w:type="spellEnd"/>
            <w:r w:rsidRPr="00B43EDC"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  <w:t xml:space="preserve"> 25: Creativity – min. 1324 </w:t>
            </w:r>
            <w:proofErr w:type="spellStart"/>
            <w:r w:rsidRPr="00B43EDC"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  <w:t>punktów</w:t>
            </w:r>
            <w:proofErr w:type="spellEnd"/>
            <w:r w:rsidRPr="00B43EDC"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43EDC"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  <w:t>bapco</w:t>
            </w:r>
            <w:proofErr w:type="spellEnd"/>
            <w:r w:rsidRPr="00B43EDC"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  <w:t xml:space="preserve">, </w:t>
            </w:r>
            <w:proofErr w:type="spellStart"/>
            <w:r w:rsidRPr="00B43EDC"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  <w:t>SysMark</w:t>
            </w:r>
            <w:proofErr w:type="spellEnd"/>
            <w:r w:rsidRPr="00B43EDC"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  <w:t xml:space="preserve"> 25: Responsiveness– min. 1272 </w:t>
            </w:r>
            <w:proofErr w:type="spellStart"/>
            <w:r w:rsidRPr="00B43EDC"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  <w:t>punktów</w:t>
            </w:r>
            <w:proofErr w:type="spellEnd"/>
            <w:r w:rsidRPr="00B43EDC"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43EDC"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  <w:t>Bapco</w:t>
            </w:r>
            <w:proofErr w:type="spellEnd"/>
            <w:r w:rsidRPr="00B43EDC"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  <w:t xml:space="preserve">, </w:t>
            </w:r>
          </w:p>
          <w:p w:rsidR="00D302AC" w:rsidRPr="00B43EDC" w:rsidRDefault="00D302AC" w:rsidP="004961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Test musi być przeprowadzony dla automatycznej konfiguracji oprogramowania</w:t>
            </w:r>
          </w:p>
          <w:p w:rsidR="00D302AC" w:rsidRPr="00B43EDC" w:rsidRDefault="00D302AC" w:rsidP="004961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 xml:space="preserve">testującego BAPCO </w:t>
            </w:r>
            <w:proofErr w:type="spellStart"/>
            <w:r w:rsidRPr="00B43EDC">
              <w:rPr>
                <w:rFonts w:asciiTheme="minorHAnsi" w:hAnsiTheme="minorHAnsi" w:cstheme="minorHAnsi"/>
                <w:szCs w:val="24"/>
              </w:rPr>
              <w:t>SysMark</w:t>
            </w:r>
            <w:proofErr w:type="spellEnd"/>
            <w:r w:rsidRPr="00B43EDC">
              <w:rPr>
                <w:rFonts w:asciiTheme="minorHAnsi" w:hAnsiTheme="minorHAnsi" w:cstheme="minorHAnsi"/>
                <w:szCs w:val="24"/>
              </w:rPr>
              <w:t xml:space="preserve"> oraz przy włączonych wszystkich urządzeniach. Test musi</w:t>
            </w:r>
          </w:p>
          <w:p w:rsidR="00D302AC" w:rsidRPr="00B43EDC" w:rsidRDefault="00D302AC" w:rsidP="004961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być przeprowadzony dla minimum trzech iteracji. Dla każdej przeprowadzanej iteracji</w:t>
            </w:r>
          </w:p>
          <w:p w:rsidR="00D302AC" w:rsidRPr="00B43EDC" w:rsidRDefault="00D302AC" w:rsidP="004961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muszą zostać osiągnięte wyniki wskazane powyżej. Wymagane testy wydajnościowe</w:t>
            </w:r>
          </w:p>
          <w:p w:rsidR="00D302AC" w:rsidRPr="00B43EDC" w:rsidRDefault="00D302AC" w:rsidP="004961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muszą być przeprowadzone na automatycznych ustawieniach konfiguratora</w:t>
            </w:r>
          </w:p>
          <w:p w:rsidR="00D302AC" w:rsidRPr="00B43EDC" w:rsidRDefault="00D302AC" w:rsidP="004961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dołączonego przez BAPCO i przy włączonych wszystkich urządzeniach.</w:t>
            </w:r>
          </w:p>
          <w:p w:rsidR="00D302AC" w:rsidRPr="00B43EDC" w:rsidRDefault="00D302AC" w:rsidP="004961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 xml:space="preserve">Nie dopuszcza się stosowanie </w:t>
            </w:r>
            <w:proofErr w:type="spellStart"/>
            <w:r w:rsidRPr="00B43EDC">
              <w:rPr>
                <w:rFonts w:asciiTheme="minorHAnsi" w:hAnsiTheme="minorHAnsi" w:cstheme="minorHAnsi"/>
                <w:szCs w:val="24"/>
              </w:rPr>
              <w:t>overclokingu</w:t>
            </w:r>
            <w:proofErr w:type="spellEnd"/>
            <w:r w:rsidRPr="00B43EDC">
              <w:rPr>
                <w:rFonts w:asciiTheme="minorHAnsi" w:hAnsiTheme="minorHAnsi" w:cstheme="minorHAnsi"/>
                <w:szCs w:val="24"/>
              </w:rPr>
              <w:t>, oprogramowania wspomagającego</w:t>
            </w:r>
          </w:p>
          <w:p w:rsidR="00D302AC" w:rsidRPr="00B43EDC" w:rsidRDefault="00D302AC" w:rsidP="004961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pochodzącego z innego źródła niż fabrycznie zainstalowane oprogramowanie przez</w:t>
            </w:r>
          </w:p>
          <w:p w:rsidR="00D302AC" w:rsidRPr="00B43EDC" w:rsidRDefault="00D302AC" w:rsidP="004961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producenta, ingerowania w ustawieniach BIOS (tzn. wyłączanie urządzeń stanowiących</w:t>
            </w:r>
          </w:p>
          <w:p w:rsidR="00D302AC" w:rsidRPr="00B43EDC" w:rsidRDefault="00D302AC" w:rsidP="004961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pełną konfigurację) jak również w samym środowisku systemu (tzn. zmniejszanie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rozdzielczości, jasności i kontrastu itp.).</w:t>
            </w:r>
          </w:p>
        </w:tc>
      </w:tr>
      <w:tr w:rsidR="00D302AC" w:rsidRPr="00B43EDC" w:rsidTr="008E626B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2AC" w:rsidRPr="00B43EDC" w:rsidRDefault="00D302AC" w:rsidP="00D302A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02AC" w:rsidRPr="00B43EDC" w:rsidRDefault="00D302AC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Płyta główna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- Współpracująca z oferowanym procesorem;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- Chipset rekomendowany przez producenta procesora. Obsługująca pamięci typu DDR4.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 xml:space="preserve">- Wymagane gniazda kart rozszerzeń i napędów: 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 xml:space="preserve">  2 złącza pamięci DDR4 (obsługa minimum do 64GB RAM),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 xml:space="preserve">  1 złącze PCI-Express 3.0 x16,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 xml:space="preserve">  1 złącza PCI-Express x1,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 xml:space="preserve">  4 złącza SATA3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 xml:space="preserve">  2 złącze m.2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Wymienione gniazda nie mogą być uzyskane w wyniku zastosowania konwerterów lub przejściówek.</w:t>
            </w:r>
          </w:p>
        </w:tc>
      </w:tr>
      <w:tr w:rsidR="00D302AC" w:rsidRPr="00B43EDC" w:rsidTr="008E626B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2AC" w:rsidRPr="00B43EDC" w:rsidRDefault="00D302AC" w:rsidP="00D302A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02AC" w:rsidRPr="00B43EDC" w:rsidRDefault="00D302AC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Porty wejścia / wyjścia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bookmarkStart w:id="2" w:name="OLE_LINK1"/>
            <w:bookmarkStart w:id="3" w:name="OLE_LINK2"/>
            <w:r w:rsidRPr="00B43EDC">
              <w:rPr>
                <w:rFonts w:asciiTheme="minorHAnsi" w:hAnsiTheme="minorHAnsi" w:cstheme="minorHAnsi"/>
                <w:szCs w:val="24"/>
              </w:rPr>
              <w:t>Płyta główna musi posiadać następujące zewnętrzne gniazda wejścia/wyjścia na I/O: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 xml:space="preserve">  1 gniazdo PS/2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 xml:space="preserve">  1 gniazdo D-SUB,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 xml:space="preserve">  1 gniazdo HDMI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 xml:space="preserve">  1 gniazdo Display Port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 xml:space="preserve">  8 gniazd USB (w tym minimum 4 gniazd w standardzie USB 3.0, minimum 2 gniazda USB 3.0 wyprowadzone na panelu przednim),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 xml:space="preserve">  1 gniazdo LAN,</w:t>
            </w:r>
          </w:p>
          <w:p w:rsidR="00D302A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 xml:space="preserve">  3 gniazda Audio,</w:t>
            </w:r>
            <w:bookmarkEnd w:id="2"/>
            <w:bookmarkEnd w:id="3"/>
          </w:p>
          <w:p w:rsidR="008E626B" w:rsidRPr="00B43EDC" w:rsidRDefault="008E626B" w:rsidP="0049613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302AC" w:rsidRPr="00B43EDC" w:rsidTr="008E626B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2AC" w:rsidRPr="00B43EDC" w:rsidRDefault="00D302AC" w:rsidP="00D302A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02AC" w:rsidRPr="00B43EDC" w:rsidRDefault="00D302AC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Pamięć RAM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16GB DDR4</w:t>
            </w:r>
          </w:p>
        </w:tc>
      </w:tr>
      <w:tr w:rsidR="00D302AC" w:rsidRPr="00B43EDC" w:rsidTr="008E626B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2AC" w:rsidRPr="00B43EDC" w:rsidRDefault="00D302AC" w:rsidP="00D302A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02AC" w:rsidRPr="00B43EDC" w:rsidRDefault="00D302AC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Dysk twardy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 xml:space="preserve">500GB w technologii SSD </w:t>
            </w:r>
            <w:proofErr w:type="spellStart"/>
            <w:r w:rsidRPr="00B43EDC">
              <w:rPr>
                <w:rFonts w:asciiTheme="minorHAnsi" w:hAnsiTheme="minorHAnsi" w:cstheme="minorHAnsi"/>
                <w:szCs w:val="24"/>
              </w:rPr>
              <w:t>Pci</w:t>
            </w:r>
            <w:proofErr w:type="spellEnd"/>
            <w:r w:rsidRPr="00B43EDC">
              <w:rPr>
                <w:rFonts w:asciiTheme="minorHAnsi" w:hAnsiTheme="minorHAnsi" w:cstheme="minorHAnsi"/>
                <w:szCs w:val="24"/>
              </w:rPr>
              <w:t>-e M.2</w:t>
            </w:r>
          </w:p>
        </w:tc>
      </w:tr>
      <w:tr w:rsidR="00D302AC" w:rsidRPr="00B43EDC" w:rsidTr="008E626B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2AC" w:rsidRPr="00B43EDC" w:rsidRDefault="00D302AC" w:rsidP="00D302A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02AC" w:rsidRPr="00B43EDC" w:rsidRDefault="00D302AC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Karta Grafiki: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 xml:space="preserve">- Zintegrowana z procesorem 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- Posiadająca przynajmniej wyjścia HDMI, DP,  D-SUB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- Wymagana obsługa DirectX co najmniej w wersji 12.</w:t>
            </w:r>
          </w:p>
        </w:tc>
      </w:tr>
      <w:tr w:rsidR="00D302AC" w:rsidRPr="00B43EDC" w:rsidTr="008E626B">
        <w:trPr>
          <w:trHeight w:val="17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2AC" w:rsidRPr="00B43EDC" w:rsidRDefault="00D302AC" w:rsidP="00D302A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02AC" w:rsidRPr="00B43EDC" w:rsidRDefault="00D302AC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Karta dźwiękowa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- Zintegrowana z płytą główną, zgodna z High Definition Audio.</w:t>
            </w:r>
          </w:p>
        </w:tc>
      </w:tr>
      <w:tr w:rsidR="00D302AC" w:rsidRPr="00B43EDC" w:rsidTr="008E626B">
        <w:trPr>
          <w:trHeight w:val="32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2AC" w:rsidRPr="00B43EDC" w:rsidRDefault="00D302AC" w:rsidP="00D302A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02AC" w:rsidRPr="00B43EDC" w:rsidRDefault="00D302AC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Karta sieciowa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- Interfejs wbudowany w płytę główną.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B43EDC">
              <w:rPr>
                <w:rFonts w:asciiTheme="minorHAnsi" w:hAnsiTheme="minorHAnsi" w:cstheme="minorHAnsi"/>
                <w:szCs w:val="24"/>
                <w:lang w:val="en-US"/>
              </w:rPr>
              <w:t>- minimum 1 x 10/100/1000 Mbps (RJ-45, Gigabit Ethernet).</w:t>
            </w:r>
          </w:p>
        </w:tc>
      </w:tr>
      <w:tr w:rsidR="00D302AC" w:rsidRPr="00B43EDC" w:rsidTr="008E626B">
        <w:trPr>
          <w:trHeight w:val="32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2AC" w:rsidRPr="00B43EDC" w:rsidRDefault="00D302AC" w:rsidP="00D302A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02AC" w:rsidRPr="00B43EDC" w:rsidRDefault="00D302AC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Obudowa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-</w:t>
            </w:r>
            <w:proofErr w:type="spellStart"/>
            <w:r w:rsidRPr="00B43EDC">
              <w:rPr>
                <w:rFonts w:asciiTheme="minorHAnsi" w:hAnsiTheme="minorHAnsi" w:cstheme="minorHAnsi"/>
                <w:szCs w:val="24"/>
              </w:rPr>
              <w:t>MidiTower</w:t>
            </w:r>
            <w:proofErr w:type="spellEnd"/>
            <w:r w:rsidRPr="00B43EDC">
              <w:rPr>
                <w:rFonts w:asciiTheme="minorHAnsi" w:hAnsiTheme="minorHAnsi" w:cstheme="minorHAnsi"/>
                <w:szCs w:val="24"/>
              </w:rPr>
              <w:t xml:space="preserve">, 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- 1 zewnętrzna zatoka na napęd 5,25”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- Musi umożliwiać instalację przynajmniej 5 dysków twardych (w tym minimum dwóch 3,5”) przy czym zatoka 5,25 pozostaje wykorzystana na montaż napędu optycznego.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- Minimum 2 USB 3.0 + 2 USB 2.0 na panelu przednim.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 xml:space="preserve">- Musi umożliwiać montaż </w:t>
            </w:r>
            <w:proofErr w:type="spellStart"/>
            <w:r w:rsidRPr="00B43EDC">
              <w:rPr>
                <w:rFonts w:asciiTheme="minorHAnsi" w:hAnsiTheme="minorHAnsi" w:cstheme="minorHAnsi"/>
                <w:szCs w:val="24"/>
              </w:rPr>
              <w:t>pełnoprofilowych</w:t>
            </w:r>
            <w:proofErr w:type="spellEnd"/>
            <w:r w:rsidRPr="00B43EDC">
              <w:rPr>
                <w:rFonts w:asciiTheme="minorHAnsi" w:hAnsiTheme="minorHAnsi" w:cstheme="minorHAnsi"/>
                <w:szCs w:val="24"/>
              </w:rPr>
              <w:t xml:space="preserve"> kart rozszerzeń i posiadać min. 7 wolnych slotów.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- Obudowa ma umożliwiać instalację przynajmniej 3 wentylatorów systemowych, w tym minimum dwóch w rozmiarze 120mm.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- Zasilacz umieszczony w górnej części obudowy.</w:t>
            </w:r>
          </w:p>
        </w:tc>
      </w:tr>
      <w:tr w:rsidR="00D302AC" w:rsidRPr="00B43EDC" w:rsidTr="008E626B">
        <w:trPr>
          <w:trHeight w:val="32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2AC" w:rsidRPr="00B43EDC" w:rsidRDefault="00D302AC" w:rsidP="00D302A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02AC" w:rsidRPr="00B43EDC" w:rsidRDefault="00D302AC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Zasilanie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- Standard ATX, o mocy minimum 300W z aktywnym filtrem PFC.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- Przystosowany do pracy w sieci 230V, 50Hz.</w:t>
            </w:r>
          </w:p>
        </w:tc>
      </w:tr>
      <w:tr w:rsidR="00D302AC" w:rsidRPr="00B43EDC" w:rsidTr="008E626B">
        <w:trPr>
          <w:trHeight w:val="24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2AC" w:rsidRPr="00B43EDC" w:rsidRDefault="00D302AC" w:rsidP="00D302A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02AC" w:rsidRPr="00B43EDC" w:rsidRDefault="00D302AC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Klawiatura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Klawiatura USB w układzie polski programisty - trwale oznaczona logo producenta jednostki centralnej</w:t>
            </w:r>
          </w:p>
        </w:tc>
      </w:tr>
      <w:tr w:rsidR="00D302AC" w:rsidRPr="00B43EDC" w:rsidTr="008E626B">
        <w:trPr>
          <w:trHeight w:val="2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2AC" w:rsidRPr="00B43EDC" w:rsidRDefault="00D302AC" w:rsidP="00D302A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02AC" w:rsidRPr="00B43EDC" w:rsidRDefault="00D302AC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Mysz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Mysz optyczna USB z dwoma przyciskami oraz rolką (</w:t>
            </w:r>
            <w:proofErr w:type="spellStart"/>
            <w:r w:rsidRPr="00B43EDC">
              <w:rPr>
                <w:rFonts w:asciiTheme="minorHAnsi" w:hAnsiTheme="minorHAnsi" w:cstheme="minorHAnsi"/>
                <w:szCs w:val="24"/>
              </w:rPr>
              <w:t>scroll</w:t>
            </w:r>
            <w:proofErr w:type="spellEnd"/>
            <w:r w:rsidRPr="00B43EDC">
              <w:rPr>
                <w:rFonts w:asciiTheme="minorHAnsi" w:hAnsiTheme="minorHAnsi" w:cstheme="minorHAnsi"/>
                <w:szCs w:val="24"/>
              </w:rPr>
              <w:t>) - trwale oznaczona logo producenta jednostki centralnej + podkładka pod mysz</w:t>
            </w:r>
          </w:p>
        </w:tc>
      </w:tr>
      <w:tr w:rsidR="00D302AC" w:rsidRPr="00B43EDC" w:rsidTr="008E626B">
        <w:trPr>
          <w:trHeight w:val="1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2AC" w:rsidRPr="00B43EDC" w:rsidRDefault="00D302AC" w:rsidP="00D302A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02AC" w:rsidRPr="00B43EDC" w:rsidRDefault="00D302AC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System operacyjny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 xml:space="preserve"> System operacyjny klasy PC nie wymagający aktywacji za pomocą telefonu lub Internetu, spełniający następujące wymagania poprzez natywne dla niego mechanizmy, bez użycia dodatkowych aplikacji: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Możliwość dokonywania aktualizacji i poprawek systemu przez Internet z możliwością wyboru instalowanych poprawek;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Możliwość dokonywania uaktualnień sterowników urządzeń przez Internet – witrynę producenta systemu;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Darmowe aktualizacje w ramach wersji systemu operacyjnego przez Internet (niezbędne aktualizacje, poprawki, biuletyny bezpieczeństwa muszą być dostarczane bez dodatkowych opłat)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Internetowa aktualizacja zapewniona w języku polskim;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Wbudowana zapora internetowa (firewall) dla ochrony połączeń internetowych; zintegrowana z systemem konsola do zarządzania ustawieniami zapory i regułami IP v4 i v6;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Zlokalizowane w języku polskim, co najmniej następujące elementy: menu, odtwarzacz multimediów, pomoc, komunikaty systemowe;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B43EDC">
              <w:rPr>
                <w:rFonts w:asciiTheme="minorHAnsi" w:hAnsiTheme="minorHAnsi" w:cstheme="minorHAnsi"/>
                <w:szCs w:val="24"/>
              </w:rPr>
              <w:t>Plug&amp;Play</w:t>
            </w:r>
            <w:proofErr w:type="spellEnd"/>
            <w:r w:rsidRPr="00B43EDC">
              <w:rPr>
                <w:rFonts w:asciiTheme="minorHAnsi" w:hAnsiTheme="minorHAnsi" w:cstheme="minorHAnsi"/>
                <w:szCs w:val="24"/>
              </w:rPr>
              <w:t>, Wi-Fi)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Funkcjonalność automatycznej zmiany domyślnej drukarki w zależności od sieci, do której podłączony jest komputer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Zabezpieczony hasłem hierarchiczny dostęp do systemu, konta i profile użytkowników zarządzane zdalnie; praca systemu w trybie ochrony kont użytkowników.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Zintegrowane z systemem operacyjnym narzędzia zwalczające złośliwe oprogramowanie; aktualizacje dostępne u producenta nieodpłatnie bez ograniczeń czasowych.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Funkcje związane z obsługą komputerów typu TABLET PC, z wbudowanym modułem „uczenia się” pisma użytkownika – obsługa języka polskiego.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Funkcjonalność rozpoznawania mowy, pozwalającą na sterowanie komputerem głosowo, wraz z modułem „uczenia się” głosu użytkownika.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Zintegrowany z systemem operacyjnym moduł synchronizacji komputera z urządzeniami zewnętrznymi.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Wbudowany system pomocy w języku polskim;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Wdrażanie IPSEC oparte na politykach – wdrapanie IPSEC oparte na zestawach reguł definiujących ustawienia zarządzanych w sposób centralny;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Rozbudowane polityki bezpieczeństwa – polityki dla systemu operacyjnego i dla wskazanych aplikacji;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System posiada narzędzia służące do administracji, do wykonywania kopii zapasowych polityk i ich odtwarzania oraz generowania raportów z ustawień polityk;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Wsparcie dla Sun Java i .NET Framework 2.0 , 3.0 , 3.5 – możliwość uruchomienia aplikacji działających we wskazanych środowiskach;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 xml:space="preserve">Wsparcie dla JScript i </w:t>
            </w:r>
            <w:proofErr w:type="spellStart"/>
            <w:r w:rsidRPr="00B43EDC">
              <w:rPr>
                <w:rFonts w:asciiTheme="minorHAnsi" w:hAnsiTheme="minorHAnsi" w:cstheme="minorHAnsi"/>
                <w:szCs w:val="24"/>
              </w:rPr>
              <w:t>VBScript</w:t>
            </w:r>
            <w:proofErr w:type="spellEnd"/>
            <w:r w:rsidRPr="00B43EDC">
              <w:rPr>
                <w:rFonts w:asciiTheme="minorHAnsi" w:hAnsiTheme="minorHAnsi" w:cstheme="minorHAnsi"/>
                <w:szCs w:val="24"/>
              </w:rPr>
              <w:t xml:space="preserve"> – możliwość uruchamiania interpretera poleceń;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Graficzne środowisko instalacji i konfiguracji;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Transakcyjny system plików pozwalający na stosowanie przydziałów na dysku dla użytkowników oraz zapewniający większą niezawodność i pozwalający tworzyć kopie zapasowe;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Zarządzanie kontami użytkowników sieci oraz urządzeniami sieciowymi tj. drukarki, modemy, woluminy dyskowe, usługi katalogowe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Oprogramowanie dla tworzenia kopii zapasowych (Backup); automatyczne wykonywanie kopii plików z możliwością automatycznego przywrócenia wersji wcześniejszej;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Możliwość przywracania plików systemowych;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Możliwość blokowania lub dopuszczania dowolnych urządzeń peryferyjnych za pomocą polityk grupowych (np. przy użyciu numerów identyfikacyjnych sprzętu).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Telefoniczne wsparcie techniczne w języku polskim w dni robocze od 8:00 do 17:00 zapewniony przez producenta lub dostawcę co najmniej przez 5 lat od chwili zakupu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Na dysku twardym dedykowana partycja umożliwiająca szybkie odtworzenie fabrycznie skonfigurowanej wersji systemu (</w:t>
            </w:r>
            <w:proofErr w:type="spellStart"/>
            <w:r w:rsidRPr="00B43EDC">
              <w:rPr>
                <w:rFonts w:asciiTheme="minorHAnsi" w:hAnsiTheme="minorHAnsi" w:cstheme="minorHAnsi"/>
                <w:szCs w:val="24"/>
              </w:rPr>
              <w:t>Recovery</w:t>
            </w:r>
            <w:proofErr w:type="spellEnd"/>
            <w:r w:rsidRPr="00B43EDC">
              <w:rPr>
                <w:rFonts w:asciiTheme="minorHAnsi" w:hAnsiTheme="minorHAnsi" w:cstheme="minorHAnsi"/>
                <w:szCs w:val="24"/>
              </w:rPr>
              <w:t>).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Licencja systemu operacyjnego musi pochodzić z oficjalnego kanału dystrybucyjnego w Polsce, musi być nowa, a klucz nigdy wcześniej nie wykorzystywany ani aktywowany.</w:t>
            </w:r>
          </w:p>
        </w:tc>
      </w:tr>
      <w:tr w:rsidR="00D302AC" w:rsidRPr="00B43EDC" w:rsidTr="008E626B">
        <w:trPr>
          <w:trHeight w:val="1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2AC" w:rsidRPr="00B43EDC" w:rsidRDefault="00D302AC" w:rsidP="00D302A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02AC" w:rsidRPr="00B43EDC" w:rsidRDefault="00D302AC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Gwarancja i Serwis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 xml:space="preserve">Gwarancja producenta </w:t>
            </w:r>
            <w:r w:rsidR="00596615">
              <w:rPr>
                <w:rFonts w:asciiTheme="minorHAnsi" w:hAnsiTheme="minorHAnsi" w:cstheme="minorHAnsi"/>
                <w:szCs w:val="24"/>
              </w:rPr>
              <w:t xml:space="preserve">minimum </w:t>
            </w:r>
            <w:r w:rsidRPr="00B43EDC">
              <w:rPr>
                <w:rFonts w:asciiTheme="minorHAnsi" w:hAnsiTheme="minorHAnsi" w:cstheme="minorHAnsi"/>
                <w:szCs w:val="24"/>
              </w:rPr>
              <w:t xml:space="preserve">36 miesięcy w systemie </w:t>
            </w:r>
            <w:proofErr w:type="spellStart"/>
            <w:r w:rsidRPr="00B43EDC">
              <w:rPr>
                <w:rFonts w:asciiTheme="minorHAnsi" w:hAnsiTheme="minorHAnsi" w:cstheme="minorHAnsi"/>
                <w:szCs w:val="24"/>
              </w:rPr>
              <w:t>door</w:t>
            </w:r>
            <w:proofErr w:type="spellEnd"/>
            <w:r w:rsidRPr="00B43EDC">
              <w:rPr>
                <w:rFonts w:asciiTheme="minorHAnsi" w:hAnsiTheme="minorHAnsi" w:cstheme="minorHAnsi"/>
                <w:szCs w:val="24"/>
              </w:rPr>
              <w:t xml:space="preserve"> to </w:t>
            </w:r>
            <w:proofErr w:type="spellStart"/>
            <w:r w:rsidRPr="00B43EDC">
              <w:rPr>
                <w:rFonts w:asciiTheme="minorHAnsi" w:hAnsiTheme="minorHAnsi" w:cstheme="minorHAnsi"/>
                <w:szCs w:val="24"/>
              </w:rPr>
              <w:t>door</w:t>
            </w:r>
            <w:proofErr w:type="spellEnd"/>
            <w:r w:rsidRPr="00B43EDC">
              <w:rPr>
                <w:rFonts w:asciiTheme="minorHAnsi" w:hAnsiTheme="minorHAnsi" w:cstheme="minorHAnsi"/>
                <w:szCs w:val="24"/>
              </w:rPr>
              <w:t>.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Czas skutecznej naprawy uszkodzonego sprzętu max. 6 dni roboczych.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W przypadku usterki dysku twardego pozostaje on u Zamawiającego.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Serwis świadczony przez producenta sprzętu lub przez firmę posiadającą autoryzację producenta.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Firma serwisowa świadcząca usługi serwisowe musi spełniać normę ISO 9001.</w:t>
            </w:r>
          </w:p>
        </w:tc>
      </w:tr>
      <w:tr w:rsidR="00D302AC" w:rsidRPr="00B43EDC" w:rsidTr="008E626B">
        <w:trPr>
          <w:trHeight w:val="10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02AC" w:rsidRPr="00B43EDC" w:rsidRDefault="00D302AC" w:rsidP="00D302A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02AC" w:rsidRPr="00B43EDC" w:rsidRDefault="00D302AC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Dodatkowe wymagania: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- Deklaracja CE / UE.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>- Certyfikaty jakości producenta -  ISO 9001,  ISO 14001, 27001</w:t>
            </w:r>
          </w:p>
          <w:p w:rsidR="00D302AC" w:rsidRPr="00B43EDC" w:rsidRDefault="00D302AC" w:rsidP="0049613D">
            <w:pPr>
              <w:rPr>
                <w:rFonts w:asciiTheme="minorHAnsi" w:hAnsiTheme="minorHAnsi" w:cstheme="minorHAnsi"/>
                <w:szCs w:val="24"/>
              </w:rPr>
            </w:pPr>
            <w:r w:rsidRPr="00B43EDC">
              <w:rPr>
                <w:rFonts w:asciiTheme="minorHAnsi" w:hAnsiTheme="minorHAnsi" w:cstheme="minorHAnsi"/>
                <w:szCs w:val="24"/>
              </w:rPr>
              <w:t xml:space="preserve">- Głośność jednostki mierzona według normy ISO 9296/7779 ma wynosić maksymalnie 24 </w:t>
            </w:r>
            <w:proofErr w:type="spellStart"/>
            <w:r w:rsidRPr="00B43EDC">
              <w:rPr>
                <w:rFonts w:asciiTheme="minorHAnsi" w:hAnsiTheme="minorHAnsi" w:cstheme="minorHAnsi"/>
                <w:szCs w:val="24"/>
              </w:rPr>
              <w:t>dB</w:t>
            </w:r>
            <w:proofErr w:type="spellEnd"/>
            <w:r w:rsidRPr="00B43EDC">
              <w:rPr>
                <w:rFonts w:asciiTheme="minorHAnsi" w:hAnsiTheme="minorHAnsi" w:cstheme="minorHAnsi"/>
                <w:szCs w:val="24"/>
              </w:rPr>
              <w:t xml:space="preserve"> (praca w trybie IDLE). Test przeprowadzony na konfiguracji ofertowanej. Do oferty należy dołączyć raport z testów wykonanych przez niezależną jednostkę badawczą.</w:t>
            </w:r>
          </w:p>
        </w:tc>
      </w:tr>
    </w:tbl>
    <w:p w:rsidR="009B485F" w:rsidRDefault="009B485F" w:rsidP="00F262DC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541951" w:rsidRDefault="00541951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541951" w:rsidRPr="008E626B" w:rsidRDefault="008E626B" w:rsidP="00F262DC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E626B">
        <w:rPr>
          <w:rFonts w:asciiTheme="minorHAnsi" w:hAnsiTheme="minorHAnsi" w:cstheme="minorHAnsi"/>
          <w:b/>
          <w:sz w:val="24"/>
          <w:szCs w:val="24"/>
        </w:rPr>
        <w:t xml:space="preserve">6. </w:t>
      </w:r>
      <w:r w:rsidR="00541951" w:rsidRPr="008E626B">
        <w:rPr>
          <w:rFonts w:asciiTheme="minorHAnsi" w:hAnsiTheme="minorHAnsi" w:cstheme="minorHAnsi"/>
          <w:b/>
          <w:sz w:val="24"/>
          <w:szCs w:val="24"/>
        </w:rPr>
        <w:t>Monitor – 6 szt.</w:t>
      </w:r>
    </w:p>
    <w:p w:rsidR="00541951" w:rsidRPr="006B25DF" w:rsidRDefault="00541951" w:rsidP="0054195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182" w:type="pct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7"/>
        <w:gridCol w:w="2267"/>
        <w:gridCol w:w="6238"/>
      </w:tblGrid>
      <w:tr w:rsidR="00541951" w:rsidRPr="006B25DF" w:rsidTr="002D6B45">
        <w:tc>
          <w:tcPr>
            <w:tcW w:w="472" w:type="pct"/>
            <w:shd w:val="clear" w:color="auto" w:fill="auto"/>
            <w:vAlign w:val="center"/>
          </w:tcPr>
          <w:p w:rsidR="00541951" w:rsidRPr="006B25DF" w:rsidRDefault="00541951" w:rsidP="001A4AC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541951" w:rsidRPr="006B25DF" w:rsidRDefault="00541951" w:rsidP="001A4AC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bCs/>
                <w:sz w:val="24"/>
                <w:szCs w:val="24"/>
              </w:rPr>
              <w:t>Nazwa elementu, parametru lub cechy</w:t>
            </w:r>
          </w:p>
        </w:tc>
        <w:tc>
          <w:tcPr>
            <w:tcW w:w="3321" w:type="pct"/>
            <w:shd w:val="clear" w:color="auto" w:fill="auto"/>
            <w:vAlign w:val="center"/>
          </w:tcPr>
          <w:p w:rsidR="00541951" w:rsidRPr="006B25DF" w:rsidRDefault="00541951" w:rsidP="001A4AC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bCs/>
                <w:sz w:val="24"/>
                <w:szCs w:val="24"/>
              </w:rPr>
              <w:t>Opis wymagań minimalnych</w:t>
            </w:r>
          </w:p>
        </w:tc>
      </w:tr>
      <w:tr w:rsidR="00541951" w:rsidRPr="006B25DF" w:rsidTr="002D6B45">
        <w:tc>
          <w:tcPr>
            <w:tcW w:w="472" w:type="pct"/>
            <w:shd w:val="clear" w:color="auto" w:fill="auto"/>
          </w:tcPr>
          <w:p w:rsidR="008447F1" w:rsidRPr="008447F1" w:rsidRDefault="008447F1" w:rsidP="008447F1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>Proporcje obrazu</w:t>
            </w:r>
          </w:p>
        </w:tc>
        <w:tc>
          <w:tcPr>
            <w:tcW w:w="3321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 xml:space="preserve">16:9 </w:t>
            </w:r>
          </w:p>
        </w:tc>
      </w:tr>
      <w:tr w:rsidR="00541951" w:rsidRPr="006B25DF" w:rsidTr="002D6B45">
        <w:tc>
          <w:tcPr>
            <w:tcW w:w="472" w:type="pct"/>
            <w:shd w:val="clear" w:color="auto" w:fill="auto"/>
          </w:tcPr>
          <w:p w:rsidR="00541951" w:rsidRPr="006B25DF" w:rsidRDefault="00541951" w:rsidP="008447F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>Przekątna ekranu</w:t>
            </w:r>
          </w:p>
        </w:tc>
        <w:tc>
          <w:tcPr>
            <w:tcW w:w="3321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 xml:space="preserve">Min. 23.8'' </w:t>
            </w:r>
          </w:p>
        </w:tc>
      </w:tr>
      <w:tr w:rsidR="00541951" w:rsidRPr="006B25DF" w:rsidTr="002D6B45">
        <w:tc>
          <w:tcPr>
            <w:tcW w:w="472" w:type="pct"/>
            <w:shd w:val="clear" w:color="auto" w:fill="auto"/>
          </w:tcPr>
          <w:p w:rsidR="00541951" w:rsidRPr="006B25DF" w:rsidRDefault="00541951" w:rsidP="008447F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>Typ matrycy</w:t>
            </w:r>
          </w:p>
        </w:tc>
        <w:tc>
          <w:tcPr>
            <w:tcW w:w="3321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 xml:space="preserve">IPS </w:t>
            </w:r>
          </w:p>
        </w:tc>
      </w:tr>
      <w:tr w:rsidR="00541951" w:rsidRPr="006B25DF" w:rsidTr="002D6B45">
        <w:tc>
          <w:tcPr>
            <w:tcW w:w="472" w:type="pct"/>
            <w:shd w:val="clear" w:color="auto" w:fill="auto"/>
          </w:tcPr>
          <w:p w:rsidR="00541951" w:rsidRPr="006B25DF" w:rsidRDefault="00541951" w:rsidP="008447F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>Technologia podświetlania</w:t>
            </w:r>
          </w:p>
        </w:tc>
        <w:tc>
          <w:tcPr>
            <w:tcW w:w="3321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 xml:space="preserve">Diody LED </w:t>
            </w:r>
          </w:p>
        </w:tc>
      </w:tr>
      <w:tr w:rsidR="00541951" w:rsidRPr="006B25DF" w:rsidTr="002D6B45">
        <w:tc>
          <w:tcPr>
            <w:tcW w:w="472" w:type="pct"/>
            <w:shd w:val="clear" w:color="auto" w:fill="auto"/>
          </w:tcPr>
          <w:p w:rsidR="00541951" w:rsidRPr="006B25DF" w:rsidRDefault="00541951" w:rsidP="008447F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>Rodzaj ramki z przodu</w:t>
            </w:r>
          </w:p>
        </w:tc>
        <w:tc>
          <w:tcPr>
            <w:tcW w:w="3321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25DF">
              <w:rPr>
                <w:rFonts w:asciiTheme="minorHAnsi" w:hAnsiTheme="minorHAnsi" w:cstheme="minorHAnsi"/>
                <w:sz w:val="24"/>
                <w:szCs w:val="24"/>
              </w:rPr>
              <w:t>Bezramkowa</w:t>
            </w:r>
            <w:proofErr w:type="spellEnd"/>
            <w:r w:rsidRPr="006B25DF">
              <w:rPr>
                <w:rFonts w:asciiTheme="minorHAnsi" w:hAnsiTheme="minorHAnsi" w:cstheme="minorHAnsi"/>
                <w:sz w:val="24"/>
                <w:szCs w:val="24"/>
              </w:rPr>
              <w:t xml:space="preserve"> z 3 stron</w:t>
            </w:r>
          </w:p>
        </w:tc>
      </w:tr>
      <w:tr w:rsidR="00541951" w:rsidRPr="006B25DF" w:rsidTr="002D6B45">
        <w:tc>
          <w:tcPr>
            <w:tcW w:w="472" w:type="pct"/>
            <w:shd w:val="clear" w:color="auto" w:fill="auto"/>
          </w:tcPr>
          <w:p w:rsidR="00541951" w:rsidRPr="006B25DF" w:rsidRDefault="00541951" w:rsidP="008447F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>Rozdzielczość</w:t>
            </w:r>
          </w:p>
        </w:tc>
        <w:tc>
          <w:tcPr>
            <w:tcW w:w="3321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 xml:space="preserve">1920 x 1080 (FHD 1080) </w:t>
            </w:r>
          </w:p>
        </w:tc>
      </w:tr>
      <w:tr w:rsidR="00541951" w:rsidRPr="006B25DF" w:rsidTr="002D6B45">
        <w:tc>
          <w:tcPr>
            <w:tcW w:w="472" w:type="pct"/>
            <w:shd w:val="clear" w:color="auto" w:fill="auto"/>
          </w:tcPr>
          <w:p w:rsidR="00541951" w:rsidRPr="006B25DF" w:rsidRDefault="00541951" w:rsidP="008447F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 xml:space="preserve">Czas reakcji </w:t>
            </w:r>
          </w:p>
        </w:tc>
        <w:tc>
          <w:tcPr>
            <w:tcW w:w="3321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 xml:space="preserve">Do 5 ms </w:t>
            </w:r>
          </w:p>
        </w:tc>
      </w:tr>
      <w:tr w:rsidR="00541951" w:rsidRPr="006B25DF" w:rsidTr="002D6B45">
        <w:tc>
          <w:tcPr>
            <w:tcW w:w="472" w:type="pct"/>
            <w:shd w:val="clear" w:color="auto" w:fill="auto"/>
          </w:tcPr>
          <w:p w:rsidR="00541951" w:rsidRPr="006B25DF" w:rsidRDefault="00541951" w:rsidP="008447F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>Jasność</w:t>
            </w:r>
          </w:p>
        </w:tc>
        <w:tc>
          <w:tcPr>
            <w:tcW w:w="3321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 xml:space="preserve">Min. 250 cd/m² </w:t>
            </w:r>
          </w:p>
        </w:tc>
      </w:tr>
      <w:tr w:rsidR="00541951" w:rsidRPr="006B25DF" w:rsidTr="002D6B45">
        <w:tc>
          <w:tcPr>
            <w:tcW w:w="472" w:type="pct"/>
            <w:shd w:val="clear" w:color="auto" w:fill="auto"/>
          </w:tcPr>
          <w:p w:rsidR="00541951" w:rsidRPr="006B25DF" w:rsidRDefault="00541951" w:rsidP="008447F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>Kontrast statyczny</w:t>
            </w:r>
          </w:p>
        </w:tc>
        <w:tc>
          <w:tcPr>
            <w:tcW w:w="3321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 xml:space="preserve">1 000:1 </w:t>
            </w:r>
          </w:p>
        </w:tc>
      </w:tr>
      <w:tr w:rsidR="00541951" w:rsidRPr="006B25DF" w:rsidTr="002D6B45">
        <w:tc>
          <w:tcPr>
            <w:tcW w:w="472" w:type="pct"/>
            <w:shd w:val="clear" w:color="auto" w:fill="auto"/>
          </w:tcPr>
          <w:p w:rsidR="00541951" w:rsidRPr="006B25DF" w:rsidRDefault="00541951" w:rsidP="008447F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>Kontrast dynamiczny</w:t>
            </w:r>
          </w:p>
        </w:tc>
        <w:tc>
          <w:tcPr>
            <w:tcW w:w="3321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 xml:space="preserve">50 000 000:1 </w:t>
            </w:r>
          </w:p>
        </w:tc>
      </w:tr>
      <w:tr w:rsidR="00541951" w:rsidRPr="006B25DF" w:rsidTr="002D6B45">
        <w:tc>
          <w:tcPr>
            <w:tcW w:w="472" w:type="pct"/>
            <w:shd w:val="clear" w:color="auto" w:fill="auto"/>
          </w:tcPr>
          <w:p w:rsidR="00541951" w:rsidRPr="006B25DF" w:rsidRDefault="00541951" w:rsidP="008447F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>Kąt widzenia poziomy/pionowy</w:t>
            </w:r>
          </w:p>
        </w:tc>
        <w:tc>
          <w:tcPr>
            <w:tcW w:w="3321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>178 °/178 °</w:t>
            </w:r>
          </w:p>
        </w:tc>
      </w:tr>
      <w:tr w:rsidR="00541951" w:rsidRPr="006B25DF" w:rsidTr="002D6B45">
        <w:tc>
          <w:tcPr>
            <w:tcW w:w="472" w:type="pct"/>
            <w:shd w:val="clear" w:color="auto" w:fill="auto"/>
          </w:tcPr>
          <w:p w:rsidR="00541951" w:rsidRPr="006B25DF" w:rsidRDefault="00541951" w:rsidP="008447F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>Ilość kolorów</w:t>
            </w:r>
          </w:p>
        </w:tc>
        <w:tc>
          <w:tcPr>
            <w:tcW w:w="3321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 xml:space="preserve">16,7 mln </w:t>
            </w:r>
          </w:p>
        </w:tc>
      </w:tr>
      <w:tr w:rsidR="00541951" w:rsidRPr="006B25DF" w:rsidTr="002D6B45">
        <w:tc>
          <w:tcPr>
            <w:tcW w:w="472" w:type="pct"/>
            <w:shd w:val="clear" w:color="auto" w:fill="auto"/>
          </w:tcPr>
          <w:p w:rsidR="00541951" w:rsidRPr="006B25DF" w:rsidRDefault="00541951" w:rsidP="008447F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>Gniazda we/wy</w:t>
            </w:r>
          </w:p>
        </w:tc>
        <w:tc>
          <w:tcPr>
            <w:tcW w:w="3321" w:type="pct"/>
            <w:vAlign w:val="center"/>
          </w:tcPr>
          <w:p w:rsidR="00541951" w:rsidRPr="006B25DF" w:rsidRDefault="00541951" w:rsidP="0054195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 xml:space="preserve">1 x 3,5 mm </w:t>
            </w:r>
            <w:proofErr w:type="spellStart"/>
            <w:r w:rsidRPr="006B25DF">
              <w:rPr>
                <w:rFonts w:asciiTheme="minorHAnsi" w:hAnsiTheme="minorHAnsi" w:cstheme="minorHAnsi"/>
                <w:sz w:val="24"/>
                <w:szCs w:val="24"/>
              </w:rPr>
              <w:t>minijack</w:t>
            </w:r>
            <w:proofErr w:type="spellEnd"/>
            <w:r w:rsidRPr="006B25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41951" w:rsidRPr="006B25DF" w:rsidRDefault="00541951" w:rsidP="0054195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>1 x 15-pin D-</w:t>
            </w:r>
            <w:proofErr w:type="spellStart"/>
            <w:r w:rsidRPr="006B25DF">
              <w:rPr>
                <w:rFonts w:asciiTheme="minorHAnsi" w:hAnsiTheme="minorHAnsi" w:cstheme="minorHAnsi"/>
                <w:sz w:val="24"/>
                <w:szCs w:val="24"/>
              </w:rPr>
              <w:t>Sub</w:t>
            </w:r>
            <w:proofErr w:type="spellEnd"/>
            <w:r w:rsidRPr="006B25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41951" w:rsidRPr="006B25DF" w:rsidRDefault="00541951" w:rsidP="0054195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 xml:space="preserve">1 x DVI </w:t>
            </w:r>
          </w:p>
          <w:p w:rsidR="00541951" w:rsidRPr="006B25DF" w:rsidRDefault="00541951" w:rsidP="0054195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 xml:space="preserve">1 x HDMI </w:t>
            </w:r>
          </w:p>
          <w:p w:rsidR="00541951" w:rsidRPr="006B25DF" w:rsidRDefault="00541951" w:rsidP="0054195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 xml:space="preserve">1 x </w:t>
            </w:r>
            <w:proofErr w:type="spellStart"/>
            <w:r w:rsidRPr="006B25DF">
              <w:rPr>
                <w:rFonts w:asciiTheme="minorHAnsi" w:hAnsiTheme="minorHAnsi" w:cstheme="minorHAnsi"/>
                <w:sz w:val="24"/>
                <w:szCs w:val="24"/>
              </w:rPr>
              <w:t>DisplayPort</w:t>
            </w:r>
            <w:proofErr w:type="spellEnd"/>
            <w:r w:rsidRPr="006B25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41951" w:rsidRPr="006B25DF" w:rsidRDefault="00541951" w:rsidP="0054195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 xml:space="preserve">4 x USB 3.0 </w:t>
            </w:r>
          </w:p>
        </w:tc>
      </w:tr>
      <w:tr w:rsidR="00541951" w:rsidRPr="006B25DF" w:rsidTr="002D6B45">
        <w:tc>
          <w:tcPr>
            <w:tcW w:w="472" w:type="pct"/>
            <w:shd w:val="clear" w:color="auto" w:fill="auto"/>
          </w:tcPr>
          <w:p w:rsidR="00541951" w:rsidRPr="006B25DF" w:rsidRDefault="00541951" w:rsidP="008447F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>Wbudowane głośniki</w:t>
            </w:r>
          </w:p>
        </w:tc>
        <w:tc>
          <w:tcPr>
            <w:tcW w:w="3321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>2x min. 2W</w:t>
            </w:r>
          </w:p>
        </w:tc>
      </w:tr>
      <w:tr w:rsidR="00541951" w:rsidRPr="006B25DF" w:rsidTr="002D6B45">
        <w:tc>
          <w:tcPr>
            <w:tcW w:w="472" w:type="pct"/>
            <w:shd w:val="clear" w:color="auto" w:fill="auto"/>
          </w:tcPr>
          <w:p w:rsidR="00541951" w:rsidRPr="006B25DF" w:rsidRDefault="00541951" w:rsidP="008447F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25DF">
              <w:rPr>
                <w:rFonts w:asciiTheme="minorHAnsi" w:hAnsiTheme="minorHAnsi" w:cstheme="minorHAnsi"/>
                <w:sz w:val="24"/>
                <w:szCs w:val="24"/>
              </w:rPr>
              <w:t>Pivot</w:t>
            </w:r>
            <w:proofErr w:type="spellEnd"/>
          </w:p>
        </w:tc>
        <w:tc>
          <w:tcPr>
            <w:tcW w:w="3321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 xml:space="preserve">Tak </w:t>
            </w:r>
          </w:p>
        </w:tc>
      </w:tr>
      <w:tr w:rsidR="00541951" w:rsidRPr="006B25DF" w:rsidTr="002D6B45">
        <w:tc>
          <w:tcPr>
            <w:tcW w:w="472" w:type="pct"/>
            <w:shd w:val="clear" w:color="auto" w:fill="auto"/>
          </w:tcPr>
          <w:p w:rsidR="00541951" w:rsidRPr="006B25DF" w:rsidRDefault="00541951" w:rsidP="008447F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Style w:val="tech-detailsitem-label"/>
                <w:rFonts w:asciiTheme="minorHAnsi" w:hAnsiTheme="minorHAnsi" w:cstheme="minorHAnsi"/>
                <w:sz w:val="24"/>
                <w:szCs w:val="24"/>
              </w:rPr>
              <w:t>Pochylanie</w:t>
            </w:r>
          </w:p>
        </w:tc>
        <w:tc>
          <w:tcPr>
            <w:tcW w:w="3321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>Min. -5°/35°</w:t>
            </w:r>
          </w:p>
        </w:tc>
      </w:tr>
      <w:tr w:rsidR="00541951" w:rsidRPr="006B25DF" w:rsidTr="002D6B45">
        <w:tc>
          <w:tcPr>
            <w:tcW w:w="472" w:type="pct"/>
            <w:shd w:val="clear" w:color="auto" w:fill="auto"/>
          </w:tcPr>
          <w:p w:rsidR="00541951" w:rsidRPr="006B25DF" w:rsidRDefault="00541951" w:rsidP="008447F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>Obrót</w:t>
            </w:r>
          </w:p>
        </w:tc>
        <w:tc>
          <w:tcPr>
            <w:tcW w:w="3321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>175°/175°</w:t>
            </w:r>
          </w:p>
        </w:tc>
      </w:tr>
      <w:tr w:rsidR="00541951" w:rsidRPr="006B25DF" w:rsidTr="002D6B45">
        <w:tc>
          <w:tcPr>
            <w:tcW w:w="472" w:type="pct"/>
            <w:shd w:val="clear" w:color="auto" w:fill="auto"/>
          </w:tcPr>
          <w:p w:rsidR="00541951" w:rsidRPr="006B25DF" w:rsidRDefault="00541951" w:rsidP="008447F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>Certyfikaty</w:t>
            </w:r>
          </w:p>
        </w:tc>
        <w:tc>
          <w:tcPr>
            <w:tcW w:w="3321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 xml:space="preserve">CE, TCO, WEEE, </w:t>
            </w:r>
            <w:proofErr w:type="spellStart"/>
            <w:r w:rsidRPr="006B25DF">
              <w:rPr>
                <w:rFonts w:asciiTheme="minorHAnsi" w:hAnsiTheme="minorHAnsi" w:cstheme="minorHAnsi"/>
                <w:sz w:val="24"/>
                <w:szCs w:val="24"/>
              </w:rPr>
              <w:t>RoHS</w:t>
            </w:r>
            <w:proofErr w:type="spellEnd"/>
          </w:p>
        </w:tc>
      </w:tr>
      <w:tr w:rsidR="00541951" w:rsidRPr="006B25DF" w:rsidTr="002D6B45">
        <w:tc>
          <w:tcPr>
            <w:tcW w:w="472" w:type="pct"/>
            <w:shd w:val="clear" w:color="auto" w:fill="auto"/>
          </w:tcPr>
          <w:p w:rsidR="00541951" w:rsidRPr="006B25DF" w:rsidRDefault="00541951" w:rsidP="008447F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>Standard VESA</w:t>
            </w:r>
          </w:p>
        </w:tc>
        <w:tc>
          <w:tcPr>
            <w:tcW w:w="3321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 xml:space="preserve">100 x 100 </w:t>
            </w:r>
          </w:p>
        </w:tc>
      </w:tr>
      <w:tr w:rsidR="00541951" w:rsidRPr="006B25DF" w:rsidTr="002D6B45">
        <w:tc>
          <w:tcPr>
            <w:tcW w:w="472" w:type="pct"/>
            <w:shd w:val="clear" w:color="auto" w:fill="auto"/>
          </w:tcPr>
          <w:p w:rsidR="00541951" w:rsidRPr="006B25DF" w:rsidRDefault="00541951" w:rsidP="008447F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>Pobór mocy</w:t>
            </w:r>
          </w:p>
        </w:tc>
        <w:tc>
          <w:tcPr>
            <w:tcW w:w="3321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 xml:space="preserve">Do 17 W </w:t>
            </w:r>
          </w:p>
        </w:tc>
      </w:tr>
      <w:tr w:rsidR="00541951" w:rsidRPr="006B25DF" w:rsidTr="002D6B45">
        <w:tc>
          <w:tcPr>
            <w:tcW w:w="472" w:type="pct"/>
            <w:shd w:val="clear" w:color="auto" w:fill="auto"/>
          </w:tcPr>
          <w:p w:rsidR="00541951" w:rsidRPr="006B25DF" w:rsidRDefault="00541951" w:rsidP="008447F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>Kable zestawie</w:t>
            </w:r>
          </w:p>
        </w:tc>
        <w:tc>
          <w:tcPr>
            <w:tcW w:w="3321" w:type="pct"/>
            <w:vAlign w:val="center"/>
          </w:tcPr>
          <w:p w:rsidR="00541951" w:rsidRPr="006B25DF" w:rsidRDefault="00541951" w:rsidP="001A4ACF">
            <w:pPr>
              <w:pStyle w:val="NormalnyWeb"/>
              <w:rPr>
                <w:rFonts w:asciiTheme="minorHAnsi" w:hAnsiTheme="minorHAnsi" w:cstheme="minorHAnsi"/>
              </w:rPr>
            </w:pPr>
            <w:r w:rsidRPr="006B25DF">
              <w:rPr>
                <w:rFonts w:asciiTheme="minorHAnsi" w:hAnsiTheme="minorHAnsi" w:cstheme="minorHAnsi"/>
              </w:rPr>
              <w:t>Kabel: HDMI, Display port, audio, zasilający</w:t>
            </w:r>
          </w:p>
        </w:tc>
      </w:tr>
      <w:tr w:rsidR="00541951" w:rsidRPr="006B25DF" w:rsidTr="002D6B45">
        <w:tc>
          <w:tcPr>
            <w:tcW w:w="472" w:type="pct"/>
            <w:shd w:val="clear" w:color="auto" w:fill="auto"/>
          </w:tcPr>
          <w:p w:rsidR="00541951" w:rsidRPr="006B25DF" w:rsidRDefault="00541951" w:rsidP="008447F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>Kolor</w:t>
            </w:r>
          </w:p>
        </w:tc>
        <w:tc>
          <w:tcPr>
            <w:tcW w:w="3321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 xml:space="preserve">Czarny </w:t>
            </w:r>
          </w:p>
        </w:tc>
      </w:tr>
      <w:tr w:rsidR="00541951" w:rsidRPr="006B25DF" w:rsidTr="002D6B45">
        <w:tc>
          <w:tcPr>
            <w:tcW w:w="472" w:type="pct"/>
            <w:shd w:val="clear" w:color="auto" w:fill="auto"/>
          </w:tcPr>
          <w:p w:rsidR="00541951" w:rsidRPr="006B25DF" w:rsidRDefault="00541951" w:rsidP="008447F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541951" w:rsidRPr="006B25DF" w:rsidRDefault="00541951" w:rsidP="001A4A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 xml:space="preserve">Gwarancja </w:t>
            </w:r>
          </w:p>
        </w:tc>
        <w:tc>
          <w:tcPr>
            <w:tcW w:w="3321" w:type="pct"/>
            <w:vAlign w:val="center"/>
          </w:tcPr>
          <w:p w:rsidR="00541951" w:rsidRPr="006B25DF" w:rsidRDefault="00541951" w:rsidP="005966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>Min</w:t>
            </w:r>
            <w:r w:rsidR="00596615">
              <w:rPr>
                <w:rFonts w:asciiTheme="minorHAnsi" w:hAnsiTheme="minorHAnsi" w:cstheme="minorHAnsi"/>
                <w:sz w:val="24"/>
                <w:szCs w:val="24"/>
              </w:rPr>
              <w:t>imum</w:t>
            </w:r>
            <w:r w:rsidRPr="006B25DF">
              <w:rPr>
                <w:rFonts w:asciiTheme="minorHAnsi" w:hAnsiTheme="minorHAnsi" w:cstheme="minorHAnsi"/>
                <w:sz w:val="24"/>
                <w:szCs w:val="24"/>
              </w:rPr>
              <w:t xml:space="preserve"> 3 lata</w:t>
            </w:r>
          </w:p>
        </w:tc>
      </w:tr>
    </w:tbl>
    <w:p w:rsidR="00541951" w:rsidRPr="006B25DF" w:rsidRDefault="00541951" w:rsidP="00541951">
      <w:pPr>
        <w:rPr>
          <w:rFonts w:asciiTheme="minorHAnsi" w:hAnsiTheme="minorHAnsi" w:cstheme="minorHAnsi"/>
          <w:sz w:val="24"/>
          <w:szCs w:val="24"/>
        </w:rPr>
      </w:pPr>
    </w:p>
    <w:p w:rsidR="0049613D" w:rsidRPr="00B43EDC" w:rsidRDefault="0049613D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B43EDC">
        <w:rPr>
          <w:rFonts w:asciiTheme="minorHAnsi" w:hAnsiTheme="minorHAnsi" w:cstheme="minorHAnsi"/>
          <w:sz w:val="24"/>
          <w:szCs w:val="24"/>
        </w:rPr>
        <w:br w:type="page"/>
      </w:r>
    </w:p>
    <w:p w:rsidR="0049613D" w:rsidRPr="008E626B" w:rsidRDefault="008E626B" w:rsidP="0049613D">
      <w:pPr>
        <w:rPr>
          <w:rFonts w:asciiTheme="minorHAnsi" w:hAnsiTheme="minorHAnsi" w:cstheme="minorHAnsi"/>
          <w:b/>
          <w:sz w:val="24"/>
          <w:szCs w:val="24"/>
        </w:rPr>
      </w:pPr>
      <w:r w:rsidRPr="008E626B">
        <w:rPr>
          <w:rFonts w:asciiTheme="minorHAnsi" w:hAnsiTheme="minorHAnsi" w:cstheme="minorHAnsi"/>
          <w:b/>
          <w:sz w:val="24"/>
          <w:szCs w:val="24"/>
        </w:rPr>
        <w:t xml:space="preserve">7. </w:t>
      </w:r>
      <w:r w:rsidR="0049613D" w:rsidRPr="008E626B">
        <w:rPr>
          <w:rFonts w:asciiTheme="minorHAnsi" w:hAnsiTheme="minorHAnsi" w:cstheme="minorHAnsi"/>
          <w:b/>
          <w:sz w:val="24"/>
          <w:szCs w:val="24"/>
        </w:rPr>
        <w:t>Notebook – 2 szt.</w:t>
      </w:r>
    </w:p>
    <w:p w:rsidR="0049613D" w:rsidRPr="00B43EDC" w:rsidRDefault="0049613D" w:rsidP="0049613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182" w:type="pct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1664"/>
        <w:gridCol w:w="7172"/>
      </w:tblGrid>
      <w:tr w:rsidR="0049613D" w:rsidRPr="00B43EDC" w:rsidTr="0049613D">
        <w:tc>
          <w:tcPr>
            <w:tcW w:w="296" w:type="pct"/>
            <w:shd w:val="clear" w:color="auto" w:fill="auto"/>
            <w:vAlign w:val="center"/>
          </w:tcPr>
          <w:p w:rsidR="0049613D" w:rsidRPr="00B43EDC" w:rsidRDefault="0049613D" w:rsidP="0049613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49613D" w:rsidRPr="00B43EDC" w:rsidRDefault="0049613D" w:rsidP="0049613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Nazwa elementu, parametru lub cechy</w:t>
            </w:r>
          </w:p>
        </w:tc>
        <w:tc>
          <w:tcPr>
            <w:tcW w:w="3818" w:type="pct"/>
            <w:shd w:val="clear" w:color="auto" w:fill="auto"/>
            <w:vAlign w:val="center"/>
          </w:tcPr>
          <w:p w:rsidR="0049613D" w:rsidRPr="00B43EDC" w:rsidRDefault="0049613D" w:rsidP="0049613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Opis wymagań minimalnych</w:t>
            </w:r>
          </w:p>
        </w:tc>
      </w:tr>
      <w:tr w:rsidR="0049613D" w:rsidRPr="00B43EDC" w:rsidTr="0049613D">
        <w:tc>
          <w:tcPr>
            <w:tcW w:w="296" w:type="pct"/>
            <w:shd w:val="clear" w:color="auto" w:fill="auto"/>
          </w:tcPr>
          <w:p w:rsidR="0049613D" w:rsidRPr="00B43EDC" w:rsidRDefault="008E626B" w:rsidP="008E626B">
            <w:pPr>
              <w:pStyle w:val="Akapitzlist"/>
              <w:tabs>
                <w:tab w:val="left" w:pos="340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886" w:type="pct"/>
            <w:shd w:val="clear" w:color="auto" w:fill="auto"/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Typ</w:t>
            </w:r>
          </w:p>
        </w:tc>
        <w:tc>
          <w:tcPr>
            <w:tcW w:w="3818" w:type="pct"/>
            <w:shd w:val="clear" w:color="auto" w:fill="auto"/>
          </w:tcPr>
          <w:p w:rsidR="0049613D" w:rsidRPr="00B43EDC" w:rsidRDefault="0049613D" w:rsidP="0049613D">
            <w:pPr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Komputer przenośny typu notebook z ekranem 15,6" o rozdzielczości:</w:t>
            </w:r>
          </w:p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FHD (1920x1080) IPS w technologii LED przeciwodblaskowy, jasność min 250 nitów, kontrast min. 600:1</w:t>
            </w:r>
          </w:p>
        </w:tc>
      </w:tr>
      <w:tr w:rsidR="0049613D" w:rsidRPr="00B43EDC" w:rsidTr="0049613D">
        <w:tc>
          <w:tcPr>
            <w:tcW w:w="296" w:type="pct"/>
            <w:shd w:val="clear" w:color="auto" w:fill="auto"/>
          </w:tcPr>
          <w:p w:rsidR="0049613D" w:rsidRPr="008E626B" w:rsidRDefault="0049613D" w:rsidP="008E62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Zastosowanie</w:t>
            </w:r>
          </w:p>
        </w:tc>
        <w:tc>
          <w:tcPr>
            <w:tcW w:w="3818" w:type="pct"/>
            <w:shd w:val="clear" w:color="auto" w:fill="auto"/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Komputer będzie wykorzystywany dla potrzeb aplikacji biurowych, aplikacji edukacyjnych, aplikacji obliczeniowych, dostępu do internetu oraz poczty elektronicznej, jako lokalna baza danych, stacja programistyczna</w:t>
            </w:r>
          </w:p>
        </w:tc>
      </w:tr>
      <w:tr w:rsidR="0049613D" w:rsidRPr="00B43EDC" w:rsidTr="0049613D">
        <w:tc>
          <w:tcPr>
            <w:tcW w:w="296" w:type="pct"/>
            <w:shd w:val="clear" w:color="auto" w:fill="auto"/>
          </w:tcPr>
          <w:p w:rsidR="0049613D" w:rsidRPr="00B43EDC" w:rsidRDefault="0049613D" w:rsidP="008E62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Procesor</w:t>
            </w:r>
          </w:p>
        </w:tc>
        <w:tc>
          <w:tcPr>
            <w:tcW w:w="3818" w:type="pct"/>
            <w:shd w:val="clear" w:color="auto" w:fill="auto"/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Procesor klasy x86, 4 rdzeniowy, zaprojektowany do pracy w komputerach przenośnych, taktowany zegarem co najmniej 2,4 GHz cache CPU co najmniej 8MB lub równoważny 4 rdzeniowy procesor klasy x86,</w:t>
            </w:r>
          </w:p>
          <w:p w:rsidR="0049613D" w:rsidRPr="00B43EDC" w:rsidRDefault="0049613D" w:rsidP="0049613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Zaoferowany procesor musi uzyskiwać jednocześnie w teście </w:t>
            </w:r>
            <w:proofErr w:type="spellStart"/>
            <w:r w:rsidRPr="00B43EDC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Passmark</w:t>
            </w:r>
            <w:proofErr w:type="spellEnd"/>
            <w:r w:rsidRPr="00B43EDC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 CPU Mark wynik min.: 10 000</w:t>
            </w:r>
            <w:r w:rsidRPr="00B43ED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43EDC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punktów zgodnie z zestawieniem opublikowanym na stronie www: </w:t>
            </w:r>
            <w:hyperlink r:id="rId10" w:history="1">
              <w:r w:rsidRPr="00B43EDC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  <w:lang w:eastAsia="en-US"/>
                </w:rPr>
                <w:t>http://cpubenchmark.net/high_end_cpus.html</w:t>
              </w:r>
            </w:hyperlink>
            <w:r w:rsidRPr="00B43EDC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9613D" w:rsidRPr="00B43EDC" w:rsidTr="0049613D">
        <w:tc>
          <w:tcPr>
            <w:tcW w:w="296" w:type="pct"/>
            <w:shd w:val="clear" w:color="auto" w:fill="auto"/>
          </w:tcPr>
          <w:p w:rsidR="0049613D" w:rsidRPr="00B43EDC" w:rsidRDefault="0049613D" w:rsidP="008E62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Pamięć operacyjna RAM</w:t>
            </w:r>
          </w:p>
        </w:tc>
        <w:tc>
          <w:tcPr>
            <w:tcW w:w="3818" w:type="pct"/>
            <w:shd w:val="clear" w:color="auto" w:fill="auto"/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8GB DDR4, możliwość rozbudowy do min 32GB</w:t>
            </w:r>
          </w:p>
        </w:tc>
      </w:tr>
      <w:tr w:rsidR="0049613D" w:rsidRPr="00B43EDC" w:rsidTr="0049613D">
        <w:tc>
          <w:tcPr>
            <w:tcW w:w="296" w:type="pct"/>
            <w:shd w:val="clear" w:color="auto" w:fill="auto"/>
          </w:tcPr>
          <w:p w:rsidR="0049613D" w:rsidRPr="00B43EDC" w:rsidRDefault="0049613D" w:rsidP="008E62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Parametry pamięci masowej</w:t>
            </w:r>
          </w:p>
        </w:tc>
        <w:tc>
          <w:tcPr>
            <w:tcW w:w="3818" w:type="pct"/>
            <w:shd w:val="clear" w:color="auto" w:fill="auto"/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256 GB SSD M.2 </w:t>
            </w:r>
            <w:proofErr w:type="spellStart"/>
            <w:r w:rsidRPr="00B43EDC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NVMe</w:t>
            </w:r>
            <w:proofErr w:type="spellEnd"/>
            <w:r w:rsidRPr="00B43EDC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49613D" w:rsidRPr="00B43EDC" w:rsidTr="0049613D">
        <w:tc>
          <w:tcPr>
            <w:tcW w:w="296" w:type="pct"/>
            <w:shd w:val="clear" w:color="auto" w:fill="auto"/>
          </w:tcPr>
          <w:p w:rsidR="0049613D" w:rsidRPr="00B43EDC" w:rsidRDefault="0049613D" w:rsidP="008E62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Karta graficzna</w:t>
            </w:r>
          </w:p>
        </w:tc>
        <w:tc>
          <w:tcPr>
            <w:tcW w:w="3818" w:type="pct"/>
            <w:shd w:val="clear" w:color="auto" w:fill="auto"/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Zintegrowana w procesorze z możliwością dynamicznego przydzielenia pamięci systemowej</w:t>
            </w:r>
          </w:p>
        </w:tc>
      </w:tr>
      <w:tr w:rsidR="0049613D" w:rsidRPr="00B43EDC" w:rsidTr="0049613D">
        <w:tc>
          <w:tcPr>
            <w:tcW w:w="296" w:type="pct"/>
            <w:shd w:val="clear" w:color="auto" w:fill="auto"/>
          </w:tcPr>
          <w:p w:rsidR="0049613D" w:rsidRPr="00B43EDC" w:rsidRDefault="0049613D" w:rsidP="008E62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Wyposażenie multimedialne</w:t>
            </w:r>
          </w:p>
        </w:tc>
        <w:tc>
          <w:tcPr>
            <w:tcW w:w="3818" w:type="pct"/>
            <w:shd w:val="clear" w:color="auto" w:fill="auto"/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Karta dźwiękowa stereo, wbudowane dwa głośniki stereo 2W, wbudowana w obudowę matrycy kamera HD wraz z dwoma mikrofonami</w:t>
            </w:r>
          </w:p>
        </w:tc>
      </w:tr>
      <w:tr w:rsidR="0049613D" w:rsidRPr="00B43EDC" w:rsidTr="0049613D">
        <w:trPr>
          <w:trHeight w:val="745"/>
        </w:trPr>
        <w:tc>
          <w:tcPr>
            <w:tcW w:w="296" w:type="pct"/>
            <w:shd w:val="clear" w:color="auto" w:fill="auto"/>
          </w:tcPr>
          <w:p w:rsidR="0049613D" w:rsidRPr="00B43EDC" w:rsidRDefault="0049613D" w:rsidP="008E62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Wymagania dotyczące baterii i zasilania</w:t>
            </w:r>
          </w:p>
        </w:tc>
        <w:tc>
          <w:tcPr>
            <w:tcW w:w="3818" w:type="pct"/>
            <w:shd w:val="clear" w:color="auto" w:fill="auto"/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3-cell, 45WHr, Li-Ion </w:t>
            </w:r>
            <w:proofErr w:type="spellStart"/>
            <w:r w:rsidRPr="00B43ED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Pollymer</w:t>
            </w:r>
            <w:proofErr w:type="spellEnd"/>
            <w:r w:rsidRPr="00B43ED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Long-Life. </w:t>
            </w: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Czas pracy na baterii wg dokumentacji producenta min 12 godzin</w:t>
            </w:r>
          </w:p>
          <w:p w:rsidR="0049613D" w:rsidRPr="00B43EDC" w:rsidRDefault="0049613D" w:rsidP="0049613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Zasilacz o mocy </w:t>
            </w: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min. 45W</w:t>
            </w:r>
          </w:p>
        </w:tc>
      </w:tr>
      <w:tr w:rsidR="0049613D" w:rsidRPr="00B43EDC" w:rsidTr="0049613D">
        <w:tc>
          <w:tcPr>
            <w:tcW w:w="296" w:type="pct"/>
            <w:shd w:val="clear" w:color="auto" w:fill="auto"/>
          </w:tcPr>
          <w:p w:rsidR="0049613D" w:rsidRPr="00B43EDC" w:rsidRDefault="0049613D" w:rsidP="008E62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System operacyjny</w:t>
            </w:r>
          </w:p>
        </w:tc>
        <w:tc>
          <w:tcPr>
            <w:tcW w:w="3818" w:type="pct"/>
            <w:shd w:val="clear" w:color="auto" w:fill="auto"/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Zainstalowany system operacyjny Windows 10 Pro 64bit PL samoczynnie aktywujący się kluczem zaszytym w BIOS po podłączeniu do Internetu lub system równoważny – przez równoważność rozumie się pełną funkcjonalność jaką oferuje wymagany w SIWZ system operacyjny</w:t>
            </w:r>
          </w:p>
        </w:tc>
      </w:tr>
      <w:tr w:rsidR="0049613D" w:rsidRPr="00B43EDC" w:rsidTr="0049613D">
        <w:tc>
          <w:tcPr>
            <w:tcW w:w="296" w:type="pct"/>
            <w:shd w:val="clear" w:color="auto" w:fill="auto"/>
          </w:tcPr>
          <w:p w:rsidR="0049613D" w:rsidRPr="00B43EDC" w:rsidRDefault="0049613D" w:rsidP="008E62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Certyfikaty i standardy</w:t>
            </w:r>
          </w:p>
        </w:tc>
        <w:tc>
          <w:tcPr>
            <w:tcW w:w="3818" w:type="pct"/>
            <w:shd w:val="clear" w:color="auto" w:fill="auto"/>
          </w:tcPr>
          <w:p w:rsidR="0049613D" w:rsidRPr="00B43EDC" w:rsidRDefault="0049613D" w:rsidP="0049613D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Certyfikat ISO9001:2000 dla producenta sprzętu </w:t>
            </w:r>
          </w:p>
          <w:p w:rsidR="0049613D" w:rsidRPr="00B43EDC" w:rsidRDefault="0049613D" w:rsidP="0049613D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Certyfikat ISO 14001 dla producenta sprzętu </w:t>
            </w:r>
          </w:p>
          <w:p w:rsidR="0049613D" w:rsidRPr="00B43EDC" w:rsidRDefault="0049613D" w:rsidP="0049613D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Deklaracja zgodności CE </w:t>
            </w:r>
          </w:p>
          <w:p w:rsidR="0049613D" w:rsidRPr="00B43EDC" w:rsidRDefault="0049613D" w:rsidP="0049613D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Zgodność z dyrektywą </w:t>
            </w:r>
            <w:proofErr w:type="spellStart"/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RoHS</w:t>
            </w:r>
            <w:proofErr w:type="spellEnd"/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Unii Europejskiej o eliminacji substancji niebezpiecznych </w:t>
            </w:r>
          </w:p>
          <w:p w:rsidR="0049613D" w:rsidRPr="00B43EDC" w:rsidRDefault="0049613D" w:rsidP="0049613D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Oferowane modele komputerów muszą posiadać certyfikat Microsoft, potwierdzający poprawną współpracę oferowanych modeli komputerów z wymaganym systemem operacyjnym </w:t>
            </w:r>
          </w:p>
          <w:p w:rsidR="0049613D" w:rsidRPr="00B43EDC" w:rsidRDefault="0049613D" w:rsidP="0049613D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bookmarkStart w:id="4" w:name="_Hlk43975363"/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Certyfikat EPEAT na poziomie GOLD dla Polski</w:t>
            </w:r>
          </w:p>
          <w:bookmarkEnd w:id="4"/>
          <w:p w:rsidR="0049613D" w:rsidRPr="00B43EDC" w:rsidRDefault="0049613D" w:rsidP="0049613D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Zgodność z normą </w:t>
            </w:r>
            <w:proofErr w:type="spellStart"/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EnergyStar</w:t>
            </w:r>
            <w:proofErr w:type="spellEnd"/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49613D" w:rsidRPr="00B43EDC" w:rsidTr="0049613D">
        <w:tc>
          <w:tcPr>
            <w:tcW w:w="296" w:type="pct"/>
            <w:shd w:val="clear" w:color="auto" w:fill="auto"/>
          </w:tcPr>
          <w:p w:rsidR="0049613D" w:rsidRPr="00B43EDC" w:rsidRDefault="0049613D" w:rsidP="008E62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Ergonomia</w:t>
            </w:r>
          </w:p>
        </w:tc>
        <w:tc>
          <w:tcPr>
            <w:tcW w:w="3818" w:type="pct"/>
            <w:shd w:val="clear" w:color="auto" w:fill="auto"/>
          </w:tcPr>
          <w:p w:rsidR="0049613D" w:rsidRPr="00B43EDC" w:rsidRDefault="0049613D" w:rsidP="0049613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Głośność jednostki centralnej mierzona zgodnie z normą ISO 7779 oraz wykazana zgodnie z normą ISO 9296 w trybie (IDLE) wynosząca maksymalnie 15dB (wartość do zweryfikowania w dokumentacji technicznej komputera).</w:t>
            </w:r>
          </w:p>
        </w:tc>
      </w:tr>
      <w:tr w:rsidR="0049613D" w:rsidRPr="00B43EDC" w:rsidTr="0049613D">
        <w:tc>
          <w:tcPr>
            <w:tcW w:w="296" w:type="pct"/>
            <w:shd w:val="clear" w:color="auto" w:fill="auto"/>
          </w:tcPr>
          <w:p w:rsidR="0049613D" w:rsidRPr="00B43EDC" w:rsidRDefault="0049613D" w:rsidP="008E62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Waga i wymiary</w:t>
            </w:r>
          </w:p>
        </w:tc>
        <w:tc>
          <w:tcPr>
            <w:tcW w:w="3818" w:type="pct"/>
            <w:shd w:val="clear" w:color="auto" w:fill="auto"/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Waga 1,8 kg z baterią 3-cell </w:t>
            </w:r>
          </w:p>
          <w:p w:rsidR="0049613D" w:rsidRPr="00B43EDC" w:rsidRDefault="0049613D" w:rsidP="0049613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Szerokość: max 360 mm</w:t>
            </w:r>
          </w:p>
          <w:p w:rsidR="0049613D" w:rsidRPr="00B43EDC" w:rsidRDefault="0049613D" w:rsidP="0049613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Głębokość: max 240 mm</w:t>
            </w:r>
          </w:p>
          <w:p w:rsidR="0049613D" w:rsidRPr="00B43EDC" w:rsidRDefault="0049613D" w:rsidP="0049613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Wysokość: max 20 mm</w:t>
            </w:r>
          </w:p>
        </w:tc>
      </w:tr>
      <w:tr w:rsidR="0049613D" w:rsidRPr="00B43EDC" w:rsidTr="0049613D">
        <w:tc>
          <w:tcPr>
            <w:tcW w:w="296" w:type="pct"/>
            <w:shd w:val="clear" w:color="auto" w:fill="auto"/>
          </w:tcPr>
          <w:p w:rsidR="0049613D" w:rsidRPr="00B43EDC" w:rsidRDefault="0049613D" w:rsidP="008E62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Warunki gwarancji</w:t>
            </w:r>
          </w:p>
        </w:tc>
        <w:tc>
          <w:tcPr>
            <w:tcW w:w="3818" w:type="pct"/>
            <w:shd w:val="clear" w:color="auto" w:fill="auto"/>
          </w:tcPr>
          <w:p w:rsidR="0049613D" w:rsidRPr="00B43EDC" w:rsidRDefault="00596615" w:rsidP="0049613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Minimum </w:t>
            </w:r>
            <w:bookmarkStart w:id="5" w:name="_GoBack"/>
            <w:bookmarkEnd w:id="5"/>
            <w:r w:rsidR="0049613D" w:rsidRPr="002A482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3 letnia gwarancja producenta </w:t>
            </w:r>
            <w:r w:rsidR="0049613D" w:rsidRPr="002A482C">
              <w:rPr>
                <w:rFonts w:asciiTheme="minorHAnsi" w:eastAsia="Calibri" w:hAnsiTheme="minorHAnsi" w:cstheme="minorHAnsi"/>
                <w:sz w:val="24"/>
                <w:szCs w:val="24"/>
              </w:rPr>
              <w:t>w miejscu instalacji,</w:t>
            </w:r>
            <w:r w:rsidR="0049613D" w:rsidRPr="002A48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9613D" w:rsidRPr="002A482C">
              <w:rPr>
                <w:rFonts w:asciiTheme="minorHAnsi" w:hAnsiTheme="minorHAnsi" w:cstheme="minorHAnsi"/>
                <w:bCs/>
                <w:sz w:val="24"/>
                <w:szCs w:val="24"/>
              </w:rPr>
              <w:t>w przypadku awarii dysków twardych dysk pozostaje u Zamawiającego</w:t>
            </w:r>
          </w:p>
          <w:p w:rsidR="0049613D" w:rsidRPr="00B43EDC" w:rsidRDefault="0049613D" w:rsidP="0049613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Firma serwisująca musi posiadać ISO 9001:2000 na świadczenie usług serwisowych oraz posiadać autoryzacje producenta komputera.</w:t>
            </w:r>
          </w:p>
          <w:p w:rsidR="0049613D" w:rsidRPr="00B43EDC" w:rsidRDefault="0049613D" w:rsidP="0049613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Serwis urządzeń musi być realizowany przez Producenta lub Autoryzowanego Partnera Serwisowego Producenta </w:t>
            </w:r>
          </w:p>
        </w:tc>
      </w:tr>
      <w:tr w:rsidR="0049613D" w:rsidRPr="00B43EDC" w:rsidTr="0049613D">
        <w:tc>
          <w:tcPr>
            <w:tcW w:w="296" w:type="pct"/>
            <w:shd w:val="clear" w:color="auto" w:fill="auto"/>
          </w:tcPr>
          <w:p w:rsidR="0049613D" w:rsidRPr="00B43EDC" w:rsidRDefault="0049613D" w:rsidP="008E62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Wymagania dodatkowe</w:t>
            </w:r>
          </w:p>
        </w:tc>
        <w:tc>
          <w:tcPr>
            <w:tcW w:w="3818" w:type="pct"/>
            <w:shd w:val="clear" w:color="auto" w:fill="auto"/>
          </w:tcPr>
          <w:p w:rsidR="0049613D" w:rsidRPr="00B43EDC" w:rsidRDefault="0049613D" w:rsidP="0049613D">
            <w:pPr>
              <w:numPr>
                <w:ilvl w:val="0"/>
                <w:numId w:val="12"/>
              </w:numPr>
              <w:ind w:left="263" w:hanging="26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Wbudowane porty i złącza: </w:t>
            </w:r>
          </w:p>
          <w:p w:rsidR="0049613D" w:rsidRPr="00B43EDC" w:rsidRDefault="0049613D" w:rsidP="0049613D">
            <w:pPr>
              <w:ind w:left="26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1x </w:t>
            </w:r>
            <w:proofErr w:type="spellStart"/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SuperSpeed</w:t>
            </w:r>
            <w:proofErr w:type="spellEnd"/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USB </w:t>
            </w:r>
            <w:proofErr w:type="spellStart"/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Type</w:t>
            </w:r>
            <w:proofErr w:type="spellEnd"/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-C 10Gbps (USB Power Delivery, </w:t>
            </w:r>
            <w:proofErr w:type="spellStart"/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DisplayPort</w:t>
            </w:r>
            <w:proofErr w:type="spellEnd"/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1.4), 3x </w:t>
            </w:r>
            <w:proofErr w:type="spellStart"/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SuperSpeed</w:t>
            </w:r>
            <w:proofErr w:type="spellEnd"/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USB </w:t>
            </w:r>
            <w:proofErr w:type="spellStart"/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Type</w:t>
            </w:r>
            <w:proofErr w:type="spellEnd"/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-A 5Gbps, 1x HDMI 1.4b,  1x RJ-45, 1x </w:t>
            </w:r>
            <w:proofErr w:type="spellStart"/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headphone</w:t>
            </w:r>
            <w:proofErr w:type="spellEnd"/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proofErr w:type="spellStart"/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microphone</w:t>
            </w:r>
            <w:proofErr w:type="spellEnd"/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combo</w:t>
            </w:r>
            <w:proofErr w:type="spellEnd"/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jack</w:t>
            </w:r>
            <w:proofErr w:type="spellEnd"/>
          </w:p>
          <w:p w:rsidR="0049613D" w:rsidRPr="00B43EDC" w:rsidRDefault="0049613D" w:rsidP="0049613D">
            <w:pPr>
              <w:numPr>
                <w:ilvl w:val="0"/>
                <w:numId w:val="12"/>
              </w:numPr>
              <w:tabs>
                <w:tab w:val="num" w:pos="360"/>
              </w:tabs>
              <w:ind w:left="263" w:hanging="263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Karta sieciowa LAN 10/100/1000 Ethernet RJ 45 zintegrowana z płytą główną oraz WLAN 802.11 </w:t>
            </w:r>
            <w:proofErr w:type="spellStart"/>
            <w:r w:rsidRPr="00B43EDC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ax</w:t>
            </w:r>
            <w:proofErr w:type="spellEnd"/>
            <w:r w:rsidRPr="00B43EDC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 wraz z Bluetooth 5, zintegrowany z płytą główną lub w postaci wewnętrznego modułu. </w:t>
            </w:r>
          </w:p>
          <w:p w:rsidR="0049613D" w:rsidRPr="00B43EDC" w:rsidRDefault="0049613D" w:rsidP="0049613D">
            <w:pPr>
              <w:numPr>
                <w:ilvl w:val="0"/>
                <w:numId w:val="12"/>
              </w:numPr>
              <w:tabs>
                <w:tab w:val="num" w:pos="360"/>
              </w:tabs>
              <w:ind w:left="263" w:hanging="263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Klawiatura podświetlana, wraz z wydzieloną z prawej strony klawiaturą numeryczną odporna na zalanie.</w:t>
            </w:r>
          </w:p>
          <w:p w:rsidR="0049613D" w:rsidRPr="00B43EDC" w:rsidRDefault="0049613D" w:rsidP="0049613D">
            <w:pPr>
              <w:numPr>
                <w:ilvl w:val="0"/>
                <w:numId w:val="12"/>
              </w:numPr>
              <w:tabs>
                <w:tab w:val="num" w:pos="360"/>
              </w:tabs>
              <w:ind w:left="263" w:hanging="263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Touchpad</w:t>
            </w:r>
            <w:proofErr w:type="spellEnd"/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:rsidR="0049613D" w:rsidRPr="00B43EDC" w:rsidRDefault="0049613D" w:rsidP="0049613D">
            <w:pPr>
              <w:numPr>
                <w:ilvl w:val="0"/>
                <w:numId w:val="12"/>
              </w:numPr>
              <w:tabs>
                <w:tab w:val="num" w:pos="360"/>
              </w:tabs>
              <w:ind w:left="263" w:hanging="26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bCs/>
                <w:spacing w:val="-4"/>
                <w:sz w:val="24"/>
                <w:szCs w:val="24"/>
              </w:rPr>
              <w:t>Możliwość telefonicznego sprawdzenia konfiguracji sprzętowej</w:t>
            </w:r>
            <w:r w:rsidRPr="00B43E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komputera oraz warunków gwarancji po podaniu numeru seryjnego bezpośrednio u producenta lub jego przedstawiciela.</w:t>
            </w:r>
          </w:p>
        </w:tc>
      </w:tr>
    </w:tbl>
    <w:p w:rsidR="0049613D" w:rsidRPr="00B43EDC" w:rsidRDefault="0049613D" w:rsidP="00F262DC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49613D" w:rsidRPr="00B43EDC" w:rsidRDefault="0049613D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B43EDC">
        <w:rPr>
          <w:rFonts w:asciiTheme="minorHAnsi" w:hAnsiTheme="minorHAnsi" w:cstheme="minorHAnsi"/>
          <w:sz w:val="24"/>
          <w:szCs w:val="24"/>
        </w:rPr>
        <w:br w:type="page"/>
      </w:r>
    </w:p>
    <w:p w:rsidR="0049613D" w:rsidRPr="008E626B" w:rsidRDefault="008E626B" w:rsidP="0049613D">
      <w:pPr>
        <w:ind w:left="283"/>
        <w:rPr>
          <w:rFonts w:asciiTheme="minorHAnsi" w:hAnsiTheme="minorHAnsi" w:cstheme="minorHAnsi"/>
          <w:b/>
          <w:sz w:val="24"/>
          <w:szCs w:val="24"/>
        </w:rPr>
      </w:pPr>
      <w:r w:rsidRPr="008E626B">
        <w:rPr>
          <w:rFonts w:asciiTheme="minorHAnsi" w:hAnsiTheme="minorHAnsi" w:cstheme="minorHAnsi"/>
          <w:b/>
          <w:sz w:val="24"/>
          <w:szCs w:val="24"/>
        </w:rPr>
        <w:t xml:space="preserve">8. </w:t>
      </w:r>
      <w:r w:rsidR="0049613D" w:rsidRPr="008E626B">
        <w:rPr>
          <w:rFonts w:asciiTheme="minorHAnsi" w:hAnsiTheme="minorHAnsi" w:cstheme="minorHAnsi"/>
          <w:b/>
          <w:sz w:val="24"/>
          <w:szCs w:val="24"/>
        </w:rPr>
        <w:t xml:space="preserve">Pakiet biurowy (licencja)  - 8 szt. </w:t>
      </w:r>
    </w:p>
    <w:p w:rsidR="0049613D" w:rsidRPr="00B43EDC" w:rsidRDefault="0049613D" w:rsidP="0049613D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064" w:type="dxa"/>
        <w:tblInd w:w="5" w:type="dxa"/>
        <w:tblCellMar>
          <w:top w:w="46" w:type="dxa"/>
          <w:left w:w="110" w:type="dxa"/>
          <w:right w:w="147" w:type="dxa"/>
        </w:tblCellMar>
        <w:tblLook w:val="04A0" w:firstRow="1" w:lastRow="0" w:firstColumn="1" w:lastColumn="0" w:noHBand="0" w:noVBand="1"/>
      </w:tblPr>
      <w:tblGrid>
        <w:gridCol w:w="562"/>
        <w:gridCol w:w="2263"/>
        <w:gridCol w:w="6239"/>
      </w:tblGrid>
      <w:tr w:rsidR="0049613D" w:rsidRPr="00B43EDC" w:rsidTr="0049613D">
        <w:trPr>
          <w:trHeight w:val="3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Lp.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Nazwa komponentu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Wymagane minimalne parametry techniczne  </w:t>
            </w:r>
          </w:p>
        </w:tc>
      </w:tr>
      <w:tr w:rsidR="0049613D" w:rsidRPr="00B43EDC" w:rsidTr="0049613D">
        <w:trPr>
          <w:trHeight w:val="13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3D" w:rsidRPr="00B43EDC" w:rsidRDefault="0049613D" w:rsidP="0049613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Pakiet biurowy MS OFFICE lub produkt równoważny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Zamawiający posługuje się pakietami biurowymi </w:t>
            </w:r>
          </w:p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Microsoft Office w wersjach </w:t>
            </w:r>
          </w:p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2007/2010/2013/2016/2019, oferowany produkt powinien zapewnić kompatybilność z wyżej wymienionym oprogramowaniem.  </w:t>
            </w:r>
          </w:p>
        </w:tc>
      </w:tr>
      <w:tr w:rsidR="0049613D" w:rsidRPr="00B43EDC" w:rsidTr="0049613D">
        <w:trPr>
          <w:trHeight w:val="81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Warunki ogólne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Oprogramowanie powinno pochodzić z legalnej dystrybucji oraz być przeznaczone do sprzedaży na terenie Polski.  </w:t>
            </w:r>
          </w:p>
        </w:tc>
      </w:tr>
      <w:tr w:rsidR="0049613D" w:rsidRPr="00B43EDC" w:rsidTr="0049613D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Oprogramowanie nowe, nie dopuszcza się licencji z rynku wtórnego. </w:t>
            </w:r>
          </w:p>
        </w:tc>
      </w:tr>
      <w:tr w:rsidR="0049613D" w:rsidRPr="00B43EDC" w:rsidTr="0049613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Licencja bezterminowa. </w:t>
            </w:r>
          </w:p>
        </w:tc>
      </w:tr>
      <w:tr w:rsidR="0049613D" w:rsidRPr="00B43EDC" w:rsidTr="0049613D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Możliwość instalacji na dowolnym komputerze Zamawiającego</w:t>
            </w:r>
            <w:r w:rsidRPr="00B43ED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49613D" w:rsidRPr="00B43EDC" w:rsidTr="0049613D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Nośnik tradycyjny(CD/DVD) lub wersja elektroniczna do pobrania. </w:t>
            </w:r>
          </w:p>
        </w:tc>
      </w:tr>
      <w:tr w:rsidR="0049613D" w:rsidRPr="00B43EDC" w:rsidTr="0049613D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Polska wersja językowa, lub wielojęzyczna z możliwością wyboru języka polskiego. </w:t>
            </w:r>
          </w:p>
        </w:tc>
      </w:tr>
      <w:tr w:rsidR="0049613D" w:rsidRPr="00B43EDC" w:rsidTr="0049613D">
        <w:trPr>
          <w:trHeight w:val="10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Typ/sposób licencjonowania: dowolny, dopuszczony przez producenta do zastosowania w administracji publicznej (np. OPEN/MOLP </w:t>
            </w:r>
            <w:proofErr w:type="spellStart"/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Gov</w:t>
            </w:r>
            <w:proofErr w:type="spellEnd"/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Medialess</w:t>
            </w:r>
            <w:proofErr w:type="spellEnd"/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, ESD, Box itp.) </w:t>
            </w:r>
          </w:p>
        </w:tc>
      </w:tr>
      <w:tr w:rsidR="0049613D" w:rsidRPr="00B43EDC" w:rsidTr="0049613D">
        <w:tblPrEx>
          <w:tblCellMar>
            <w:right w:w="55" w:type="dxa"/>
          </w:tblCellMar>
        </w:tblPrEx>
        <w:trPr>
          <w:trHeight w:val="81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3D" w:rsidRPr="00B43EDC" w:rsidRDefault="0049613D" w:rsidP="0049613D">
            <w:pPr>
              <w:ind w:righ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Oprogramowanie oraz plany licencyjne nie są oparte o rozwiązania chmury, oraz nie wymagają stałych opłat w okresie używania zakupionego produktu. </w:t>
            </w:r>
          </w:p>
        </w:tc>
      </w:tr>
      <w:tr w:rsidR="0049613D" w:rsidRPr="00B43EDC" w:rsidTr="0049613D">
        <w:tblPrEx>
          <w:tblCellMar>
            <w:right w:w="55" w:type="dxa"/>
          </w:tblCellMar>
        </w:tblPrEx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Instalacja w systemie Windows 10 i Windows 11</w:t>
            </w:r>
          </w:p>
        </w:tc>
      </w:tr>
      <w:tr w:rsidR="0049613D" w:rsidRPr="00B43EDC" w:rsidTr="0049613D">
        <w:tblPrEx>
          <w:tblCellMar>
            <w:right w:w="55" w:type="dxa"/>
          </w:tblCellMar>
        </w:tblPrEx>
        <w:trPr>
          <w:trHeight w:val="123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3D" w:rsidRPr="00B43EDC" w:rsidRDefault="0049613D" w:rsidP="0049613D">
            <w:pPr>
              <w:spacing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Warunki równoważności oprogramowania: </w:t>
            </w:r>
          </w:p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3D" w:rsidRPr="00B43EDC" w:rsidRDefault="0049613D" w:rsidP="0049613D">
            <w:pPr>
              <w:spacing w:after="34" w:line="24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Za równoważny Zamawiający uzna pakiet spełniający następujące minimalne parametry:  </w:t>
            </w:r>
          </w:p>
          <w:p w:rsidR="0049613D" w:rsidRPr="00B43EDC" w:rsidRDefault="0049613D" w:rsidP="0049613D">
            <w:pPr>
              <w:numPr>
                <w:ilvl w:val="0"/>
                <w:numId w:val="13"/>
              </w:numPr>
              <w:spacing w:after="36" w:line="239" w:lineRule="auto"/>
              <w:ind w:hanging="28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Dostawa pełnej polskiej wersji językowej interfejsu użytkownika, w tym także systemu interaktywnej pomocy w języku polskim. Pakiet powinien mieć system aktualizacji darmowych poprawek bezpieczeństwa, przy czym komunikacja z użytkownikiem powinna odbywać się w języku polskim. Dostępność w Internecie na stronach producenta biuletynów technicznych, w tym opisów poprawek bezpieczeństwa, w języku polskim, a także telefonicznej pomocy technicznej producenta pakietu biurowego świadczonej w języku polskim w dni robocze w godzinach pracy Urzędu – cena połączenia nie większa niż cena połączenia lokalnego. Publicznie znany cykl życia przedstawiony przez producenta dotyczący rozwoju i wsparcia technicznego – w szczególności w zakresie bezpieczeństwa co najmniej 5 lat od daty zakupu. Możliwość dostosowania pakietu aplikacji biurowych do pracy dla osób niepełnosprawnych np. słabo widzących, zgodnie z wymogami Krajowych Ram Interoperacyjności (WCAG 2.0).  </w:t>
            </w:r>
          </w:p>
          <w:p w:rsidR="0049613D" w:rsidRPr="00B43EDC" w:rsidRDefault="0049613D" w:rsidP="0049613D">
            <w:pPr>
              <w:numPr>
                <w:ilvl w:val="0"/>
                <w:numId w:val="13"/>
              </w:numPr>
              <w:spacing w:after="34" w:line="241" w:lineRule="auto"/>
              <w:ind w:hanging="28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Zintegrowany pakiet aplikacji biurowych musi zawierać co najmniej:  </w:t>
            </w:r>
          </w:p>
          <w:p w:rsidR="0049613D" w:rsidRPr="00B43EDC" w:rsidRDefault="0049613D" w:rsidP="0049613D">
            <w:pPr>
              <w:numPr>
                <w:ilvl w:val="1"/>
                <w:numId w:val="13"/>
              </w:numPr>
              <w:spacing w:line="259" w:lineRule="auto"/>
              <w:ind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edytor tekstów,  </w:t>
            </w:r>
          </w:p>
          <w:p w:rsidR="0049613D" w:rsidRPr="00B43EDC" w:rsidRDefault="0049613D" w:rsidP="0049613D">
            <w:pPr>
              <w:numPr>
                <w:ilvl w:val="1"/>
                <w:numId w:val="13"/>
              </w:numPr>
              <w:spacing w:line="259" w:lineRule="auto"/>
              <w:ind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arkusz kalkulacyjny,  </w:t>
            </w:r>
          </w:p>
          <w:p w:rsidR="0049613D" w:rsidRPr="00B43EDC" w:rsidRDefault="0049613D" w:rsidP="0049613D">
            <w:pPr>
              <w:numPr>
                <w:ilvl w:val="1"/>
                <w:numId w:val="13"/>
              </w:numPr>
              <w:spacing w:after="46" w:line="241" w:lineRule="auto"/>
              <w:ind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narzędzie do przygotowania i prowadzenia prezentacji,  </w:t>
            </w:r>
          </w:p>
          <w:p w:rsidR="0049613D" w:rsidRPr="00B43EDC" w:rsidRDefault="0049613D" w:rsidP="0049613D">
            <w:pPr>
              <w:numPr>
                <w:ilvl w:val="1"/>
                <w:numId w:val="13"/>
              </w:numPr>
              <w:spacing w:after="2"/>
              <w:ind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narzędzie do zarządzania informacją osobistą (pocztą elektroniczną, kalendarzem, kontaktami i zadaniami).  </w:t>
            </w:r>
          </w:p>
          <w:p w:rsidR="0049613D" w:rsidRPr="00B43EDC" w:rsidRDefault="0049613D" w:rsidP="0049613D">
            <w:pPr>
              <w:numPr>
                <w:ilvl w:val="0"/>
                <w:numId w:val="13"/>
              </w:numPr>
              <w:spacing w:after="14" w:line="259" w:lineRule="auto"/>
              <w:ind w:hanging="28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Edytor tekstów musi umożliwiać co najmniej:  </w:t>
            </w:r>
          </w:p>
          <w:p w:rsidR="0049613D" w:rsidRPr="00B43EDC" w:rsidRDefault="0049613D" w:rsidP="0049613D">
            <w:pPr>
              <w:numPr>
                <w:ilvl w:val="1"/>
                <w:numId w:val="13"/>
              </w:numPr>
              <w:spacing w:after="1" w:line="239" w:lineRule="auto"/>
              <w:ind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Edycję i formatowanie tekstu w języku polskim wraz z obsługą języka polskiego w zakresie sprawdzania pisowni i poprawności gramatycznej oraz funkcjonalnością słownika wyrazów bliskoznacznych i autokorekty.  </w:t>
            </w:r>
          </w:p>
          <w:p w:rsidR="0049613D" w:rsidRPr="00B43EDC" w:rsidRDefault="0049613D" w:rsidP="0049613D">
            <w:pPr>
              <w:numPr>
                <w:ilvl w:val="1"/>
                <w:numId w:val="13"/>
              </w:numPr>
              <w:spacing w:line="259" w:lineRule="auto"/>
              <w:ind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Wstawianie oraz formatowanie tabel.  </w:t>
            </w:r>
          </w:p>
          <w:p w:rsidR="0049613D" w:rsidRPr="00B43EDC" w:rsidRDefault="0049613D" w:rsidP="0049613D">
            <w:pPr>
              <w:numPr>
                <w:ilvl w:val="1"/>
                <w:numId w:val="13"/>
              </w:numPr>
              <w:spacing w:line="239" w:lineRule="auto"/>
              <w:ind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Wstawianie oraz formatowanie obiektów graficznych.  </w:t>
            </w:r>
          </w:p>
          <w:p w:rsidR="0049613D" w:rsidRPr="00B43EDC" w:rsidRDefault="0049613D" w:rsidP="0049613D">
            <w:pPr>
              <w:numPr>
                <w:ilvl w:val="1"/>
                <w:numId w:val="13"/>
              </w:numPr>
              <w:ind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Wstawianie wykresów i tabel z arkusza kalkulacyjnego (wliczając tabele przestawne).  </w:t>
            </w:r>
          </w:p>
          <w:p w:rsidR="0049613D" w:rsidRPr="00B43EDC" w:rsidRDefault="0049613D" w:rsidP="0049613D">
            <w:pPr>
              <w:numPr>
                <w:ilvl w:val="1"/>
                <w:numId w:val="13"/>
              </w:numPr>
              <w:spacing w:line="259" w:lineRule="auto"/>
              <w:ind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Automatyczne numerowanie rozdziałów, punktów, akapitów, tabel i rysunków.  </w:t>
            </w:r>
          </w:p>
        </w:tc>
      </w:tr>
      <w:tr w:rsidR="0049613D" w:rsidRPr="00B43EDC" w:rsidTr="0049613D">
        <w:tblPrEx>
          <w:tblCellMar>
            <w:right w:w="130" w:type="dxa"/>
          </w:tblCellMar>
        </w:tblPrEx>
        <w:trPr>
          <w:trHeight w:val="134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3D" w:rsidRPr="00B43EDC" w:rsidRDefault="0049613D" w:rsidP="004961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3D" w:rsidRPr="00B43EDC" w:rsidRDefault="0049613D" w:rsidP="0049613D">
            <w:pPr>
              <w:numPr>
                <w:ilvl w:val="0"/>
                <w:numId w:val="14"/>
              </w:numPr>
              <w:spacing w:line="259" w:lineRule="auto"/>
              <w:ind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Automatyczne tworzenie spisów treści.  </w:t>
            </w:r>
          </w:p>
          <w:p w:rsidR="0049613D" w:rsidRPr="00B43EDC" w:rsidRDefault="0049613D" w:rsidP="0049613D">
            <w:pPr>
              <w:numPr>
                <w:ilvl w:val="0"/>
                <w:numId w:val="14"/>
              </w:numPr>
              <w:spacing w:line="259" w:lineRule="auto"/>
              <w:ind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Formatowanie nagłówków i stopek stron.  </w:t>
            </w:r>
          </w:p>
          <w:p w:rsidR="0049613D" w:rsidRPr="00B43EDC" w:rsidRDefault="0049613D" w:rsidP="0049613D">
            <w:pPr>
              <w:numPr>
                <w:ilvl w:val="0"/>
                <w:numId w:val="14"/>
              </w:numPr>
              <w:spacing w:after="1" w:line="238" w:lineRule="auto"/>
              <w:ind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Śledzenie i porównywanie zmian wprowadzonych przez użytkowników w dokumencie.  </w:t>
            </w:r>
          </w:p>
          <w:p w:rsidR="0049613D" w:rsidRPr="00B43EDC" w:rsidRDefault="0049613D" w:rsidP="0049613D">
            <w:pPr>
              <w:numPr>
                <w:ilvl w:val="0"/>
                <w:numId w:val="14"/>
              </w:numPr>
              <w:spacing w:line="239" w:lineRule="auto"/>
              <w:ind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Nagrywanie, tworzenie i edycję makr automatyzujących wykonywanie czynności.  </w:t>
            </w:r>
          </w:p>
          <w:p w:rsidR="0049613D" w:rsidRPr="00B43EDC" w:rsidRDefault="0049613D" w:rsidP="0049613D">
            <w:pPr>
              <w:numPr>
                <w:ilvl w:val="0"/>
                <w:numId w:val="14"/>
              </w:numPr>
              <w:spacing w:line="259" w:lineRule="auto"/>
              <w:ind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Określenie układu strony (pionowa/pozioma).  </w:t>
            </w:r>
          </w:p>
          <w:p w:rsidR="0049613D" w:rsidRPr="00B43EDC" w:rsidRDefault="0049613D" w:rsidP="0049613D">
            <w:pPr>
              <w:numPr>
                <w:ilvl w:val="0"/>
                <w:numId w:val="14"/>
              </w:numPr>
              <w:spacing w:line="259" w:lineRule="auto"/>
              <w:ind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Wydruk dokumentów.  </w:t>
            </w:r>
          </w:p>
          <w:p w:rsidR="0049613D" w:rsidRPr="00B43EDC" w:rsidRDefault="0049613D" w:rsidP="0049613D">
            <w:pPr>
              <w:numPr>
                <w:ilvl w:val="0"/>
                <w:numId w:val="14"/>
              </w:numPr>
              <w:ind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Wykonywanie korespondencji seryjnej bazując na danych adresowych pochodzących z arkusza kalkulacyjnego i z narzędzia do zarządzania informacją prywatną.  </w:t>
            </w:r>
          </w:p>
          <w:p w:rsidR="0049613D" w:rsidRPr="00B43EDC" w:rsidRDefault="0049613D" w:rsidP="0049613D">
            <w:pPr>
              <w:numPr>
                <w:ilvl w:val="0"/>
                <w:numId w:val="14"/>
              </w:numPr>
              <w:spacing w:after="1" w:line="238" w:lineRule="auto"/>
              <w:ind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Zabezpieczenie dokumentów hasłem przed odczytem oraz przed wprowadzaniem modyfikacji.  </w:t>
            </w:r>
          </w:p>
          <w:p w:rsidR="0049613D" w:rsidRPr="00B43EDC" w:rsidRDefault="0049613D" w:rsidP="0049613D">
            <w:pPr>
              <w:numPr>
                <w:ilvl w:val="0"/>
                <w:numId w:val="14"/>
              </w:numPr>
              <w:spacing w:after="3" w:line="239" w:lineRule="auto"/>
              <w:ind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Wymagana jest dostępność do oferowanego edytora tekstu bezpłatnych narzędzi umożliwiających podpisanie podpisem elektronicznym pliku z zapisanym dokumentem przy pomocy certyfikatu kwalifikowanego zgodnie z wymaganiami obowiązującego w Polsce prawa.  </w:t>
            </w:r>
          </w:p>
          <w:p w:rsidR="0049613D" w:rsidRPr="00B43EDC" w:rsidRDefault="0049613D" w:rsidP="0049613D">
            <w:pPr>
              <w:spacing w:after="14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d. Arkusz kalkulacyjny musi umożliwiać co najmniej:  </w:t>
            </w:r>
          </w:p>
          <w:p w:rsidR="0049613D" w:rsidRPr="00B43EDC" w:rsidRDefault="0049613D" w:rsidP="0049613D">
            <w:pPr>
              <w:numPr>
                <w:ilvl w:val="0"/>
                <w:numId w:val="15"/>
              </w:numPr>
              <w:spacing w:line="259" w:lineRule="auto"/>
              <w:ind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Tworzenie raportów tabelarycznych.  </w:t>
            </w:r>
          </w:p>
          <w:p w:rsidR="0049613D" w:rsidRPr="00B43EDC" w:rsidRDefault="0049613D" w:rsidP="0049613D">
            <w:pPr>
              <w:numPr>
                <w:ilvl w:val="0"/>
                <w:numId w:val="15"/>
              </w:numPr>
              <w:spacing w:after="2" w:line="237" w:lineRule="auto"/>
              <w:ind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Tworzenie wykresów liniowych (wraz linią trendu), słupkowych, kołowych.  </w:t>
            </w:r>
          </w:p>
          <w:p w:rsidR="0049613D" w:rsidRPr="00B43EDC" w:rsidRDefault="0049613D" w:rsidP="0049613D">
            <w:pPr>
              <w:numPr>
                <w:ilvl w:val="0"/>
                <w:numId w:val="15"/>
              </w:numPr>
              <w:spacing w:line="239" w:lineRule="auto"/>
              <w:ind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Tworzenie arkuszy kalkulacyjnych zawierających teksty, dane liczbowe oraz formuły przeprowadzające operacje matematyczne, logiczne, tekstowe, statystyczne oraz operacje na danych finansowych i na miarach czasu.  </w:t>
            </w:r>
          </w:p>
          <w:p w:rsidR="0049613D" w:rsidRPr="00B43EDC" w:rsidRDefault="0049613D" w:rsidP="0049613D">
            <w:pPr>
              <w:numPr>
                <w:ilvl w:val="0"/>
                <w:numId w:val="15"/>
              </w:numPr>
              <w:ind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B43EDC">
              <w:rPr>
                <w:rFonts w:asciiTheme="minorHAnsi" w:hAnsiTheme="minorHAnsi" w:cstheme="minorHAnsi"/>
                <w:sz w:val="24"/>
                <w:szCs w:val="24"/>
              </w:rPr>
              <w:t>webservice</w:t>
            </w:r>
            <w:proofErr w:type="spellEnd"/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).  </w:t>
            </w:r>
          </w:p>
          <w:p w:rsidR="0049613D" w:rsidRPr="00B43EDC" w:rsidRDefault="0049613D" w:rsidP="0049613D">
            <w:pPr>
              <w:numPr>
                <w:ilvl w:val="0"/>
                <w:numId w:val="15"/>
              </w:numPr>
              <w:spacing w:line="239" w:lineRule="auto"/>
              <w:ind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Obsługę kostek OLAP oraz tworzenie i edycję kwerend bazodanowych i webowych.  </w:t>
            </w:r>
          </w:p>
          <w:p w:rsidR="0049613D" w:rsidRPr="00B43EDC" w:rsidRDefault="0049613D" w:rsidP="0049613D">
            <w:pPr>
              <w:numPr>
                <w:ilvl w:val="0"/>
                <w:numId w:val="15"/>
              </w:numPr>
              <w:spacing w:line="239" w:lineRule="auto"/>
              <w:ind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Narzędzia wspomagające analizę statystyczną i finansową, analizę wariantową i rozwiązywanie problemów optymalizacyjnych.  </w:t>
            </w:r>
          </w:p>
          <w:p w:rsidR="0049613D" w:rsidRPr="00B43EDC" w:rsidRDefault="0049613D" w:rsidP="0049613D">
            <w:pPr>
              <w:numPr>
                <w:ilvl w:val="0"/>
                <w:numId w:val="15"/>
              </w:numPr>
              <w:spacing w:line="239" w:lineRule="auto"/>
              <w:ind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Tworzenie raportów tabeli przestawnych umożliwiających dynamiczną zmianę wymiarów oraz wykresów bazujących na danych z tabeli przestawnych.  </w:t>
            </w:r>
          </w:p>
          <w:p w:rsidR="0049613D" w:rsidRPr="00B43EDC" w:rsidRDefault="0049613D" w:rsidP="0049613D">
            <w:pPr>
              <w:numPr>
                <w:ilvl w:val="0"/>
                <w:numId w:val="15"/>
              </w:numPr>
              <w:spacing w:line="259" w:lineRule="auto"/>
              <w:ind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Wyszukiwanie i zamianę danych.  </w:t>
            </w:r>
          </w:p>
          <w:p w:rsidR="0049613D" w:rsidRPr="00B43EDC" w:rsidRDefault="0049613D" w:rsidP="0049613D">
            <w:pPr>
              <w:numPr>
                <w:ilvl w:val="0"/>
                <w:numId w:val="15"/>
              </w:numPr>
              <w:ind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Wykonywanie analiz danych przy użyciu formatowania warunkowego.  </w:t>
            </w:r>
          </w:p>
          <w:p w:rsidR="0049613D" w:rsidRPr="00B43EDC" w:rsidRDefault="0049613D" w:rsidP="0049613D">
            <w:pPr>
              <w:numPr>
                <w:ilvl w:val="0"/>
                <w:numId w:val="15"/>
              </w:numPr>
              <w:spacing w:line="259" w:lineRule="auto"/>
              <w:ind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B43EDC">
              <w:rPr>
                <w:rFonts w:asciiTheme="minorHAnsi" w:hAnsiTheme="minorHAnsi" w:cstheme="minorHAnsi"/>
                <w:sz w:val="24"/>
                <w:szCs w:val="24"/>
              </w:rPr>
              <w:t xml:space="preserve">Nazywanie komórek arkusza i odwoływanie się w formułach po takiej nazwie.  </w:t>
            </w:r>
          </w:p>
        </w:tc>
      </w:tr>
    </w:tbl>
    <w:p w:rsidR="00C7398D" w:rsidRDefault="00C7398D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8E626B" w:rsidRPr="00027069" w:rsidRDefault="008E626B" w:rsidP="00C7398D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27069">
        <w:rPr>
          <w:rFonts w:asciiTheme="minorHAnsi" w:hAnsiTheme="minorHAnsi" w:cstheme="minorHAnsi"/>
          <w:b/>
          <w:sz w:val="24"/>
          <w:szCs w:val="24"/>
        </w:rPr>
        <w:t>9. Oprogramowanie zabezpieczające.</w:t>
      </w:r>
    </w:p>
    <w:p w:rsidR="008E626B" w:rsidRPr="008E626B" w:rsidRDefault="008E626B" w:rsidP="00C7398D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C7398D" w:rsidRPr="008E626B" w:rsidRDefault="00C7398D" w:rsidP="00C7398D">
      <w:pPr>
        <w:contextualSpacing/>
        <w:rPr>
          <w:rFonts w:asciiTheme="minorHAnsi" w:hAnsiTheme="minorHAnsi" w:cstheme="minorHAnsi"/>
          <w:sz w:val="24"/>
          <w:szCs w:val="24"/>
        </w:rPr>
      </w:pPr>
      <w:r w:rsidRPr="008E626B">
        <w:rPr>
          <w:rFonts w:asciiTheme="minorHAnsi" w:hAnsiTheme="minorHAnsi" w:cstheme="minorHAnsi"/>
          <w:sz w:val="24"/>
          <w:szCs w:val="24"/>
        </w:rPr>
        <w:t xml:space="preserve">Przedłużenie subskrypcji </w:t>
      </w:r>
      <w:r w:rsidR="000412F2" w:rsidRPr="008E626B">
        <w:rPr>
          <w:rFonts w:asciiTheme="minorHAnsi" w:hAnsiTheme="minorHAnsi" w:cstheme="minorHAnsi"/>
          <w:sz w:val="24"/>
          <w:szCs w:val="24"/>
        </w:rPr>
        <w:t xml:space="preserve">o 3 lata </w:t>
      </w:r>
      <w:r w:rsidRPr="008E626B">
        <w:rPr>
          <w:rFonts w:asciiTheme="minorHAnsi" w:hAnsiTheme="minorHAnsi" w:cstheme="minorHAnsi"/>
          <w:sz w:val="24"/>
          <w:szCs w:val="24"/>
        </w:rPr>
        <w:t xml:space="preserve">na posiadane oprogramowanie zabezpieczające komputery/serwery  </w:t>
      </w:r>
      <w:r w:rsidR="000412F2" w:rsidRPr="008E626B">
        <w:rPr>
          <w:rFonts w:asciiTheme="minorHAnsi" w:hAnsiTheme="minorHAnsi" w:cstheme="minorHAnsi"/>
          <w:sz w:val="24"/>
          <w:szCs w:val="24"/>
        </w:rPr>
        <w:t xml:space="preserve">lub oprogramowanie równoważne </w:t>
      </w:r>
      <w:r w:rsidRPr="008E626B">
        <w:rPr>
          <w:rFonts w:asciiTheme="minorHAnsi" w:hAnsiTheme="minorHAnsi" w:cstheme="minorHAnsi"/>
          <w:sz w:val="24"/>
          <w:szCs w:val="24"/>
        </w:rPr>
        <w:t>– 30 szt.</w:t>
      </w:r>
      <w:r w:rsidR="008E626B" w:rsidRPr="008E626B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822108">
        <w:t>Eset</w:t>
      </w:r>
      <w:proofErr w:type="spellEnd"/>
      <w:r w:rsidR="00822108">
        <w:t xml:space="preserve"> </w:t>
      </w:r>
      <w:proofErr w:type="spellStart"/>
      <w:r w:rsidR="00822108">
        <w:t>Protect</w:t>
      </w:r>
      <w:proofErr w:type="spellEnd"/>
      <w:r w:rsidR="00822108">
        <w:t xml:space="preserve"> </w:t>
      </w:r>
      <w:proofErr w:type="spellStart"/>
      <w:r w:rsidR="00822108" w:rsidRPr="002D719E">
        <w:rPr>
          <w:rFonts w:asciiTheme="minorHAnsi" w:eastAsia="Times New Roman" w:hAnsiTheme="minorHAnsi" w:cstheme="minorHAnsi"/>
          <w:color w:val="000000"/>
        </w:rPr>
        <w:t>Entry</w:t>
      </w:r>
      <w:proofErr w:type="spellEnd"/>
      <w:r w:rsidR="00822108" w:rsidRPr="002D719E">
        <w:rPr>
          <w:rFonts w:asciiTheme="minorHAnsi" w:eastAsia="Times New Roman" w:hAnsiTheme="minorHAnsi" w:cstheme="minorHAnsi"/>
          <w:color w:val="000000"/>
        </w:rPr>
        <w:t xml:space="preserve"> ON-PREM</w:t>
      </w:r>
      <w:r w:rsidR="00822108" w:rsidRPr="000412F2">
        <w:rPr>
          <w:rFonts w:asciiTheme="minorHAnsi" w:eastAsia="Times New Roman" w:hAnsiTheme="minorHAnsi" w:cstheme="minorHAnsi"/>
          <w:color w:val="000000"/>
        </w:rPr>
        <w:t xml:space="preserve"> </w:t>
      </w:r>
      <w:r w:rsidR="00822108">
        <w:rPr>
          <w:rFonts w:asciiTheme="minorHAnsi" w:eastAsia="Times New Roman" w:hAnsiTheme="minorHAnsi" w:cstheme="minorHAnsi"/>
          <w:color w:val="000000"/>
        </w:rPr>
        <w:t xml:space="preserve"> - </w:t>
      </w:r>
      <w:r w:rsidR="008E626B" w:rsidRPr="008E626B">
        <w:rPr>
          <w:rFonts w:asciiTheme="minorHAnsi" w:hAnsiTheme="minorHAnsi" w:cstheme="minorHAnsi"/>
          <w:sz w:val="24"/>
          <w:szCs w:val="24"/>
        </w:rPr>
        <w:t xml:space="preserve">ESET </w:t>
      </w:r>
      <w:proofErr w:type="spellStart"/>
      <w:r w:rsidR="008E626B" w:rsidRPr="008E626B">
        <w:rPr>
          <w:rFonts w:asciiTheme="minorHAnsi" w:hAnsiTheme="minorHAnsi" w:cstheme="minorHAnsi"/>
          <w:sz w:val="24"/>
          <w:szCs w:val="24"/>
        </w:rPr>
        <w:t>Endpoint</w:t>
      </w:r>
      <w:proofErr w:type="spellEnd"/>
      <w:r w:rsidR="008E626B" w:rsidRPr="008E62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626B" w:rsidRPr="008E626B">
        <w:rPr>
          <w:rFonts w:asciiTheme="minorHAnsi" w:hAnsiTheme="minorHAnsi" w:cstheme="minorHAnsi"/>
          <w:sz w:val="24"/>
          <w:szCs w:val="24"/>
        </w:rPr>
        <w:t>Secutity</w:t>
      </w:r>
      <w:proofErr w:type="spellEnd"/>
      <w:r w:rsidR="008E626B" w:rsidRPr="008E626B">
        <w:rPr>
          <w:rFonts w:asciiTheme="minorHAnsi" w:hAnsiTheme="minorHAnsi" w:cstheme="minorHAnsi"/>
          <w:sz w:val="24"/>
          <w:szCs w:val="24"/>
        </w:rPr>
        <w:t xml:space="preserve"> + File Security, aktualna licencja jest ważna do 2023.03.17 )</w:t>
      </w:r>
      <w:r w:rsidR="008E626B">
        <w:rPr>
          <w:rFonts w:asciiTheme="minorHAnsi" w:hAnsiTheme="minorHAnsi" w:cstheme="minorHAnsi"/>
          <w:sz w:val="24"/>
          <w:szCs w:val="24"/>
        </w:rPr>
        <w:t>.</w:t>
      </w:r>
      <w:r w:rsidR="008E626B" w:rsidRPr="008E626B">
        <w:rPr>
          <w:rFonts w:asciiTheme="minorHAnsi" w:hAnsiTheme="minorHAnsi" w:cstheme="minorHAnsi"/>
          <w:sz w:val="24"/>
          <w:szCs w:val="24"/>
        </w:rPr>
        <w:t xml:space="preserve"> Przy zaproponowaniu oprogramowania równoważnego zamawiający wymaga jego instalacji i konfiguracji oraz krótkiego przeszkolenia administratora.</w:t>
      </w:r>
    </w:p>
    <w:p w:rsidR="000412F2" w:rsidRDefault="000412F2" w:rsidP="00C7398D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AB08AB" w:rsidRDefault="00AB08AB" w:rsidP="00C7398D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AB08AB" w:rsidRDefault="00AB08AB" w:rsidP="00C7398D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AB08AB" w:rsidRPr="00B43EDC" w:rsidRDefault="00AB08AB" w:rsidP="00C7398D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C7398D" w:rsidRPr="00B43EDC" w:rsidRDefault="00C7398D" w:rsidP="00C7398D">
      <w:pPr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C7398D" w:rsidRPr="00AB08AB" w:rsidRDefault="00C7398D" w:rsidP="00C7398D">
      <w:pPr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AB08AB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Uwagi ogólne:</w:t>
      </w:r>
    </w:p>
    <w:p w:rsidR="00C7398D" w:rsidRDefault="00C7398D" w:rsidP="00C7398D">
      <w:pPr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43EDC">
        <w:rPr>
          <w:rFonts w:asciiTheme="minorHAnsi" w:eastAsia="Calibri" w:hAnsiTheme="minorHAnsi" w:cstheme="minorHAnsi"/>
          <w:sz w:val="24"/>
          <w:szCs w:val="24"/>
          <w:lang w:eastAsia="en-US"/>
        </w:rPr>
        <w:t>Dostarczony asortyment musi być fabrycznie nowy, nieużywany, niepoddawany żadnym naprawom, wolny od wad, w pełni sprawny i gotowy do użycia zgodnie z jego przeznaczeniem, musi odpowiadać obowiązującym standardom jakościowymi technicznym, nie może być obciążony żadnymi prawami na rzecz osób trzecich.</w:t>
      </w:r>
    </w:p>
    <w:p w:rsidR="0049613D" w:rsidRDefault="0049613D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C7398D" w:rsidRPr="00B43EDC" w:rsidRDefault="00C7398D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sectPr w:rsidR="00C7398D" w:rsidRPr="00B43EDC" w:rsidSect="00A433A2">
      <w:head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0D" w:rsidRDefault="00EF410D" w:rsidP="00762427">
      <w:r>
        <w:separator/>
      </w:r>
    </w:p>
  </w:endnote>
  <w:endnote w:type="continuationSeparator" w:id="0">
    <w:p w:rsidR="00EF410D" w:rsidRDefault="00EF410D" w:rsidP="0076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0D" w:rsidRDefault="00EF410D" w:rsidP="00762427">
      <w:r>
        <w:separator/>
      </w:r>
    </w:p>
  </w:footnote>
  <w:footnote w:type="continuationSeparator" w:id="0">
    <w:p w:rsidR="00EF410D" w:rsidRDefault="00EF410D" w:rsidP="00762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A2" w:rsidRPr="00A433A2" w:rsidRDefault="00A433A2" w:rsidP="00A433A2">
    <w:pPr>
      <w:pStyle w:val="Nagwek"/>
    </w:pPr>
    <w:r w:rsidRPr="002405D6">
      <w:rPr>
        <w:rFonts w:ascii="Arial Narrow" w:hAnsi="Arial Narrow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CA070F5" wp14:editId="521A1FF3">
          <wp:simplePos x="0" y="0"/>
          <wp:positionH relativeFrom="margin">
            <wp:align>left</wp:align>
          </wp:positionH>
          <wp:positionV relativeFrom="paragraph">
            <wp:posOffset>-274955</wp:posOffset>
          </wp:positionV>
          <wp:extent cx="5753100" cy="62865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742"/>
    <w:multiLevelType w:val="hybridMultilevel"/>
    <w:tmpl w:val="E5EC2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0E88"/>
    <w:multiLevelType w:val="hybridMultilevel"/>
    <w:tmpl w:val="BE02D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60820"/>
    <w:multiLevelType w:val="hybridMultilevel"/>
    <w:tmpl w:val="3C2A9C0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81B6B7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FBC2FED"/>
    <w:multiLevelType w:val="hybridMultilevel"/>
    <w:tmpl w:val="8E00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A0528"/>
    <w:multiLevelType w:val="hybridMultilevel"/>
    <w:tmpl w:val="D8A241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290285"/>
    <w:multiLevelType w:val="hybridMultilevel"/>
    <w:tmpl w:val="22A226F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5C1D79"/>
    <w:multiLevelType w:val="hybridMultilevel"/>
    <w:tmpl w:val="A3C2B6E8"/>
    <w:lvl w:ilvl="0" w:tplc="7D86EA88">
      <w:start w:val="1"/>
      <w:numFmt w:val="bullet"/>
      <w:lvlText w:val="•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C4200E">
      <w:start w:val="1"/>
      <w:numFmt w:val="bullet"/>
      <w:lvlText w:val="o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E81B2E">
      <w:start w:val="1"/>
      <w:numFmt w:val="bullet"/>
      <w:lvlText w:val="▪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44AB3A">
      <w:start w:val="1"/>
      <w:numFmt w:val="bullet"/>
      <w:lvlText w:val="•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260F10">
      <w:start w:val="1"/>
      <w:numFmt w:val="bullet"/>
      <w:lvlText w:val="o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16BC8A">
      <w:start w:val="1"/>
      <w:numFmt w:val="bullet"/>
      <w:lvlText w:val="▪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E291D4">
      <w:start w:val="1"/>
      <w:numFmt w:val="bullet"/>
      <w:lvlText w:val="•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3A1B38">
      <w:start w:val="1"/>
      <w:numFmt w:val="bullet"/>
      <w:lvlText w:val="o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C67464">
      <w:start w:val="1"/>
      <w:numFmt w:val="bullet"/>
      <w:lvlText w:val="▪"/>
      <w:lvlJc w:val="left"/>
      <w:pPr>
        <w:ind w:left="6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38536B"/>
    <w:multiLevelType w:val="hybridMultilevel"/>
    <w:tmpl w:val="0F4E6E96"/>
    <w:lvl w:ilvl="0" w:tplc="F0744946">
      <w:start w:val="1"/>
      <w:numFmt w:val="lowerLetter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066594">
      <w:start w:val="1"/>
      <w:numFmt w:val="bullet"/>
      <w:lvlText w:val="•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8EEBF8">
      <w:start w:val="1"/>
      <w:numFmt w:val="bullet"/>
      <w:lvlText w:val="▪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BC0056">
      <w:start w:val="1"/>
      <w:numFmt w:val="bullet"/>
      <w:lvlText w:val="•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0CD26">
      <w:start w:val="1"/>
      <w:numFmt w:val="bullet"/>
      <w:lvlText w:val="o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47AF2">
      <w:start w:val="1"/>
      <w:numFmt w:val="bullet"/>
      <w:lvlText w:val="▪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284DB6">
      <w:start w:val="1"/>
      <w:numFmt w:val="bullet"/>
      <w:lvlText w:val="•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208118">
      <w:start w:val="1"/>
      <w:numFmt w:val="bullet"/>
      <w:lvlText w:val="o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A88E0">
      <w:start w:val="1"/>
      <w:numFmt w:val="bullet"/>
      <w:lvlText w:val="▪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D14FDD"/>
    <w:multiLevelType w:val="hybridMultilevel"/>
    <w:tmpl w:val="4F980C4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A70633E"/>
    <w:multiLevelType w:val="hybridMultilevel"/>
    <w:tmpl w:val="24ECC446"/>
    <w:lvl w:ilvl="0" w:tplc="63A29FEC">
      <w:start w:val="1"/>
      <w:numFmt w:val="bullet"/>
      <w:lvlText w:val="•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A0E0FC">
      <w:start w:val="1"/>
      <w:numFmt w:val="bullet"/>
      <w:lvlText w:val="o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2C0720">
      <w:start w:val="1"/>
      <w:numFmt w:val="bullet"/>
      <w:lvlText w:val="▪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0C135E">
      <w:start w:val="1"/>
      <w:numFmt w:val="bullet"/>
      <w:lvlText w:val="•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1449F6">
      <w:start w:val="1"/>
      <w:numFmt w:val="bullet"/>
      <w:lvlText w:val="o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44346C">
      <w:start w:val="1"/>
      <w:numFmt w:val="bullet"/>
      <w:lvlText w:val="▪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22520A">
      <w:start w:val="1"/>
      <w:numFmt w:val="bullet"/>
      <w:lvlText w:val="•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3C9C50">
      <w:start w:val="1"/>
      <w:numFmt w:val="bullet"/>
      <w:lvlText w:val="o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F2F5CA">
      <w:start w:val="1"/>
      <w:numFmt w:val="bullet"/>
      <w:lvlText w:val="▪"/>
      <w:lvlJc w:val="left"/>
      <w:pPr>
        <w:ind w:left="6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EF7528"/>
    <w:multiLevelType w:val="hybridMultilevel"/>
    <w:tmpl w:val="C470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135EF"/>
    <w:multiLevelType w:val="hybridMultilevel"/>
    <w:tmpl w:val="BA5A96FA"/>
    <w:lvl w:ilvl="0" w:tplc="8D743BF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85DD7"/>
    <w:multiLevelType w:val="multilevel"/>
    <w:tmpl w:val="9376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8505EE"/>
    <w:multiLevelType w:val="hybridMultilevel"/>
    <w:tmpl w:val="595EEF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FB3F8E"/>
    <w:multiLevelType w:val="hybridMultilevel"/>
    <w:tmpl w:val="D28CF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9260D"/>
    <w:multiLevelType w:val="hybridMultilevel"/>
    <w:tmpl w:val="A3CC3D78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77794"/>
    <w:multiLevelType w:val="multilevel"/>
    <w:tmpl w:val="D0BA2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7B6B163E"/>
    <w:multiLevelType w:val="hybridMultilevel"/>
    <w:tmpl w:val="369C6AC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17"/>
  </w:num>
  <w:num w:numId="9">
    <w:abstractNumId w:val="3"/>
  </w:num>
  <w:num w:numId="10">
    <w:abstractNumId w:val="10"/>
  </w:num>
  <w:num w:numId="11">
    <w:abstractNumId w:val="15"/>
  </w:num>
  <w:num w:numId="12">
    <w:abstractNumId w:val="13"/>
  </w:num>
  <w:num w:numId="13">
    <w:abstractNumId w:val="7"/>
  </w:num>
  <w:num w:numId="14">
    <w:abstractNumId w:val="6"/>
  </w:num>
  <w:num w:numId="15">
    <w:abstractNumId w:val="9"/>
  </w:num>
  <w:num w:numId="16">
    <w:abstractNumId w:val="12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95"/>
    <w:rsid w:val="00027069"/>
    <w:rsid w:val="000412F2"/>
    <w:rsid w:val="00065F88"/>
    <w:rsid w:val="000A2DD7"/>
    <w:rsid w:val="00161E06"/>
    <w:rsid w:val="0017683E"/>
    <w:rsid w:val="001A4ACF"/>
    <w:rsid w:val="001C518C"/>
    <w:rsid w:val="00225B8D"/>
    <w:rsid w:val="00227797"/>
    <w:rsid w:val="0023070A"/>
    <w:rsid w:val="002506DF"/>
    <w:rsid w:val="00263753"/>
    <w:rsid w:val="002A482C"/>
    <w:rsid w:val="002D6B45"/>
    <w:rsid w:val="002D719E"/>
    <w:rsid w:val="003A4209"/>
    <w:rsid w:val="0049613D"/>
    <w:rsid w:val="00541951"/>
    <w:rsid w:val="00596615"/>
    <w:rsid w:val="005D5EF2"/>
    <w:rsid w:val="005F266C"/>
    <w:rsid w:val="005F7838"/>
    <w:rsid w:val="006160C0"/>
    <w:rsid w:val="00624829"/>
    <w:rsid w:val="006557FA"/>
    <w:rsid w:val="00762427"/>
    <w:rsid w:val="00820553"/>
    <w:rsid w:val="00822108"/>
    <w:rsid w:val="008447F1"/>
    <w:rsid w:val="008E626B"/>
    <w:rsid w:val="00901CBE"/>
    <w:rsid w:val="009B485F"/>
    <w:rsid w:val="009C53A0"/>
    <w:rsid w:val="00A1235A"/>
    <w:rsid w:val="00A433A2"/>
    <w:rsid w:val="00AB08AB"/>
    <w:rsid w:val="00AD2FF6"/>
    <w:rsid w:val="00B43EDC"/>
    <w:rsid w:val="00BA0B5F"/>
    <w:rsid w:val="00BC3E58"/>
    <w:rsid w:val="00BC5F1A"/>
    <w:rsid w:val="00BE36A1"/>
    <w:rsid w:val="00C318F8"/>
    <w:rsid w:val="00C424A1"/>
    <w:rsid w:val="00C50F9A"/>
    <w:rsid w:val="00C7398D"/>
    <w:rsid w:val="00CE13EA"/>
    <w:rsid w:val="00CF2330"/>
    <w:rsid w:val="00D302AC"/>
    <w:rsid w:val="00DD0FDA"/>
    <w:rsid w:val="00E50C6B"/>
    <w:rsid w:val="00EC1953"/>
    <w:rsid w:val="00ED0BFE"/>
    <w:rsid w:val="00ED0EAF"/>
    <w:rsid w:val="00EF410D"/>
    <w:rsid w:val="00F262DC"/>
    <w:rsid w:val="00FA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095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0095"/>
    <w:rPr>
      <w:color w:val="0563C1"/>
      <w:u w:val="single"/>
    </w:rPr>
  </w:style>
  <w:style w:type="table" w:styleId="Tabela-Siatka">
    <w:name w:val="Table Grid"/>
    <w:basedOn w:val="Standardowy"/>
    <w:uiPriority w:val="39"/>
    <w:rsid w:val="00FA0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3753"/>
    <w:rPr>
      <w:color w:val="605E5C"/>
      <w:shd w:val="clear" w:color="auto" w:fill="E1DFDD"/>
    </w:rPr>
  </w:style>
  <w:style w:type="paragraph" w:customStyle="1" w:styleId="Default">
    <w:name w:val="Default"/>
    <w:qFormat/>
    <w:rsid w:val="001768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rsid w:val="0017683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7683E"/>
    <w:pPr>
      <w:suppressLineNumbers/>
    </w:pPr>
    <w:rPr>
      <w:rFonts w:eastAsia="SimSun" w:cs="Mangal"/>
    </w:rPr>
  </w:style>
  <w:style w:type="paragraph" w:styleId="Akapitzlist">
    <w:name w:val="List Paragraph"/>
    <w:basedOn w:val="Normalny"/>
    <w:link w:val="AkapitzlistZnak"/>
    <w:uiPriority w:val="34"/>
    <w:qFormat/>
    <w:rsid w:val="005D5EF2"/>
    <w:pPr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AkapitzlistZnak">
    <w:name w:val="Akapit z listą Znak"/>
    <w:link w:val="Akapitzlist"/>
    <w:uiPriority w:val="34"/>
    <w:rsid w:val="005D5EF2"/>
    <w:rPr>
      <w:rFonts w:ascii="Calibri" w:eastAsia="Calibri" w:hAnsi="Calibri" w:cs="Times New Roman"/>
    </w:rPr>
  </w:style>
  <w:style w:type="table" w:customStyle="1" w:styleId="TableGrid">
    <w:name w:val="TableGrid"/>
    <w:rsid w:val="0049613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419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ch-detailsitem-label">
    <w:name w:val="tech-details__item-label"/>
    <w:basedOn w:val="Domylnaczcionkaakapitu"/>
    <w:rsid w:val="00541951"/>
  </w:style>
  <w:style w:type="paragraph" w:styleId="Nagwek">
    <w:name w:val="header"/>
    <w:basedOn w:val="Normalny"/>
    <w:link w:val="NagwekZnak"/>
    <w:uiPriority w:val="99"/>
    <w:unhideWhenUsed/>
    <w:rsid w:val="00762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427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4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427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pubenchmark.net/high_end_cp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/mid_range_cpu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5017</Words>
  <Characters>30107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2022-07-11T06:54:00Z</dcterms:created>
  <dcterms:modified xsi:type="dcterms:W3CDTF">2022-07-18T12:23:00Z</dcterms:modified>
</cp:coreProperties>
</file>